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400" w:lineRule="exact"/>
        <w:ind w:firstLine="641"/>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ind w:left="0" w:firstLine="0"/>
        <w:jc w:val="center"/>
        <w:rPr>
          <w:rFonts w:hint="default" w:ascii="Times New Roman" w:hAnsi="Times New Roman" w:eastAsia="方正小标宋简体" w:cs="Times New Roman"/>
          <w:b/>
          <w:bCs/>
          <w:color w:val="FFFFFF"/>
          <w:spacing w:val="-8"/>
          <w:w w:val="92"/>
          <w:sz w:val="96"/>
          <w:szCs w:val="110"/>
          <w:shd w:val="solid" w:color="FFFFFF" w:fill="FFFFFF"/>
          <w:lang w:bidi="ar-SA"/>
        </w:rPr>
      </w:pPr>
      <w:r>
        <w:rPr>
          <w:rFonts w:hint="default" w:ascii="Times New Roman" w:hAnsi="Times New Roman" w:eastAsia="方正小标宋简体" w:cs="Times New Roman"/>
          <w:b/>
          <w:bCs/>
          <w:color w:val="FFFFFF"/>
          <w:spacing w:val="-8"/>
          <w:w w:val="92"/>
          <w:sz w:val="96"/>
          <w:szCs w:val="110"/>
          <w:shd w:val="solid" w:color="FFFFFF" w:fill="FFFFFF"/>
          <w:lang w:bidi="ar-SA"/>
        </w:rPr>
        <w:t>盐池县卫生健康局文件</w:t>
      </w:r>
    </w:p>
    <w:p>
      <w:pPr>
        <w:kinsoku/>
        <w:wordWrap/>
        <w:overflowPunct/>
        <w:topLinePunct w:val="0"/>
        <w:autoSpaceDE/>
        <w:autoSpaceDN w:val="0"/>
        <w:spacing w:line="600" w:lineRule="exact"/>
        <w:ind w:firstLine="480" w:firstLineChars="15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320" w:firstLineChars="100"/>
        <w:rPr>
          <w:rFonts w:hint="default" w:ascii="Times New Roman" w:hAnsi="Times New Roman" w:eastAsia="仿宋_GB2312" w:cs="Times New Roman"/>
          <w:color w:val="FF0000"/>
          <w:sz w:val="32"/>
          <w:szCs w:val="32"/>
          <w:lang w:eastAsia="zh-CN" w:bidi="ar-SA"/>
        </w:rPr>
      </w:pPr>
      <w:r>
        <w:rPr>
          <w:rFonts w:hint="default" w:ascii="Times New Roman" w:hAnsi="Times New Roman" w:eastAsia="仿宋_GB2312" w:cs="Times New Roman"/>
          <w:color w:val="000000"/>
          <w:sz w:val="32"/>
          <w:szCs w:val="32"/>
          <w:lang w:bidi="ar-SA"/>
        </w:rPr>
        <w:t>盐卫健发〔20</w:t>
      </w:r>
      <w:r>
        <w:rPr>
          <w:rFonts w:hint="default" w:ascii="Times New Roman" w:hAnsi="Times New Roman" w:eastAsia="仿宋_GB2312" w:cs="Times New Roman"/>
          <w:color w:val="000000"/>
          <w:sz w:val="32"/>
          <w:szCs w:val="32"/>
          <w:lang w:val="en-US" w:eastAsia="zh-CN" w:bidi="ar-SA"/>
        </w:rPr>
        <w:t>23</w:t>
      </w:r>
      <w:r>
        <w:rPr>
          <w:rFonts w:hint="default" w:ascii="Times New Roman" w:hAnsi="Times New Roman" w:eastAsia="仿宋_GB2312" w:cs="Times New Roman"/>
          <w:color w:val="000000"/>
          <w:sz w:val="32"/>
          <w:szCs w:val="32"/>
          <w:lang w:bidi="ar-SA"/>
        </w:rPr>
        <w:t>〕</w:t>
      </w:r>
      <w:r>
        <w:rPr>
          <w:rFonts w:hint="default" w:ascii="Times New Roman" w:hAnsi="Times New Roman" w:cs="Times New Roman"/>
          <w:color w:val="000000"/>
          <w:sz w:val="32"/>
          <w:szCs w:val="32"/>
          <w:lang w:val="en-US" w:eastAsia="zh-CN" w:bidi="ar-SA"/>
        </w:rPr>
        <w:t>58</w:t>
      </w:r>
      <w:r>
        <w:rPr>
          <w:rFonts w:hint="default" w:ascii="Times New Roman" w:hAnsi="Times New Roman" w:eastAsia="仿宋_GB2312" w:cs="Times New Roman"/>
          <w:color w:val="000000"/>
          <w:sz w:val="32"/>
          <w:szCs w:val="32"/>
          <w:lang w:bidi="ar-SA"/>
        </w:rPr>
        <w:t xml:space="preserve">号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 xml:space="preserve">     签发人：</w:t>
      </w:r>
      <w:r>
        <w:rPr>
          <w:rFonts w:hint="default" w:ascii="Times New Roman" w:hAnsi="Times New Roman" w:eastAsia="楷体_GB2312" w:cs="Times New Roman"/>
          <w:color w:val="000000"/>
          <w:sz w:val="32"/>
          <w:szCs w:val="32"/>
          <w:lang w:eastAsia="zh-CN" w:bidi="ar-SA"/>
        </w:rPr>
        <w:t>王永鲜</w:t>
      </w:r>
    </w:p>
    <w:p>
      <w:pPr>
        <w:keepNext w:val="0"/>
        <w:keepLines w:val="0"/>
        <w:pageBreakBefore w:val="0"/>
        <w:widowControl w:val="0"/>
        <w:kinsoku/>
        <w:wordWrap/>
        <w:overflowPunct/>
        <w:topLinePunct w:val="0"/>
        <w:autoSpaceDE/>
        <w:autoSpaceDN w:val="0"/>
        <w:bidi w:val="0"/>
        <w:adjustRightInd/>
        <w:snapToGrid/>
        <w:spacing w:line="600" w:lineRule="exact"/>
        <w:textAlignment w:val="auto"/>
        <w:rPr>
          <w:rFonts w:hint="default" w:ascii="Times New Roman" w:hAnsi="Times New Roman" w:eastAsia="仿宋_GB2312" w:cs="Times New Roman"/>
          <w:color w:val="FF0000"/>
          <w:sz w:val="32"/>
          <w:szCs w:val="32"/>
          <w:lang w:bidi="ar-SA"/>
        </w:rPr>
      </w:pPr>
      <w:r>
        <w:rPr>
          <w:rFonts w:hint="default" w:ascii="Times New Roman" w:hAnsi="Times New Roman" w:cs="Times New Roman"/>
          <w:color w:val="FF0000"/>
          <w:lang w:bidi="ar-SA"/>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37465</wp:posOffset>
                </wp:positionV>
                <wp:extent cx="5567045" cy="0"/>
                <wp:effectExtent l="0" t="13970" r="14605" b="24130"/>
                <wp:wrapNone/>
                <wp:docPr id="5" name="直接连接符 5"/>
                <wp:cNvGraphicFramePr/>
                <a:graphic xmlns:a="http://schemas.openxmlformats.org/drawingml/2006/main">
                  <a:graphicData uri="http://schemas.microsoft.com/office/word/2010/wordprocessingShape">
                    <wps:wsp>
                      <wps:cNvCnPr/>
                      <wps:spPr>
                        <a:xfrm>
                          <a:off x="0" y="0"/>
                          <a:ext cx="55670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0.8pt;margin-top:2.95pt;height:0pt;width:438.35pt;z-index:251659264;mso-width-relative:page;mso-height-relative:page;" filled="f" stroked="t" coordsize="21600,21600" o:gfxdata="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yZOg9EAAAAGAQAADwAAAAAAAAABACAAAAAiAAAAZHJzL2Rvd25yZXYueG1s&#10;UEsBAhQAFAAAAAgAh07iQHEiMEr/AQAA/QMAAA4AAAAAAAAAAQAgAAAAIAEAAGRycy9lMm9Eb2Mu&#10;eG1sUEsFBgAAAAAGAAYAWQEAAJEFAAAAAA==&#10;">
                <v:fill on="f" focussize="0,0"/>
                <v:stroke weight="2.25pt" color="#FFFFFF" joinstyle="round"/>
                <v:imagedata o:title=""/>
                <o:lock v:ext="edit" aspectratio="f"/>
              </v:line>
            </w:pict>
          </mc:Fallback>
        </mc:AlternateContent>
      </w:r>
    </w:p>
    <w:p>
      <w:pPr>
        <w:keepNext w:val="0"/>
        <w:keepLines w:val="0"/>
        <w:pageBreakBefore w:val="0"/>
        <w:widowControl w:val="0"/>
        <w:suppressLineNumbers w:val="0"/>
        <w:suppressAutoHyphens/>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盐池县卫生健康局</w:t>
      </w: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val="en-US" w:eastAsia="zh-CN"/>
        </w:rPr>
        <w:t>盐池县</w:t>
      </w:r>
      <w:r>
        <w:rPr>
          <w:rFonts w:hint="default" w:ascii="Times New Roman" w:hAnsi="Times New Roman" w:eastAsia="方正小标宋简体" w:cs="Times New Roman"/>
          <w:sz w:val="44"/>
          <w:szCs w:val="44"/>
          <w:lang w:val="en-US" w:eastAsia="zh-CN"/>
        </w:rPr>
        <w:t>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县域巡回医疗和派驻服务工作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实施方案》的报告</w:t>
      </w:r>
    </w:p>
    <w:p>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仿宋_GB2312" w:cs="Times New Roman"/>
          <w:sz w:val="32"/>
          <w:szCs w:val="32"/>
          <w:lang w:eastAsia="zh-CN"/>
        </w:rPr>
      </w:pPr>
      <w:bookmarkStart w:id="0" w:name="_GoBack"/>
      <w:r>
        <w:rPr>
          <w:rFonts w:hint="default" w:ascii="Times New Roman" w:hAnsi="Times New Roman" w:eastAsia="仿宋_GB2312" w:cs="Times New Roman"/>
          <w:sz w:val="32"/>
          <w:szCs w:val="32"/>
          <w:lang w:eastAsia="zh-CN"/>
        </w:rPr>
        <w:t>自治区卫生健康委</w:t>
      </w:r>
      <w:r>
        <w:rPr>
          <w:rFonts w:hint="default" w:ascii="Times New Roman" w:hAnsi="Times New Roman" w:eastAsia="仿宋_GB2312" w:cs="Times New Roman"/>
          <w:sz w:val="32"/>
          <w:szCs w:val="32"/>
          <w:lang w:eastAsia="zh-CN"/>
        </w:rPr>
        <w:t>：</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现将《</w:t>
      </w:r>
      <w:r>
        <w:rPr>
          <w:rFonts w:hint="default" w:ascii="Times New Roman" w:hAnsi="Times New Roman" w:eastAsia="仿宋_GB2312" w:cs="Times New Roman"/>
          <w:sz w:val="32"/>
          <w:szCs w:val="32"/>
          <w:lang w:val="en-US" w:eastAsia="zh-CN"/>
        </w:rPr>
        <w:t>盐池县</w:t>
      </w:r>
      <w:r>
        <w:rPr>
          <w:rFonts w:hint="default" w:ascii="Times New Roman" w:hAnsi="Times New Roman" w:eastAsia="仿宋_GB2312" w:cs="Times New Roman"/>
          <w:sz w:val="32"/>
          <w:szCs w:val="32"/>
          <w:lang w:val="en-US" w:eastAsia="zh-CN"/>
        </w:rPr>
        <w:t>落实县域巡回医疗和派驻服务工作实施方案</w:t>
      </w:r>
      <w:r>
        <w:rPr>
          <w:rFonts w:hint="default" w:ascii="Times New Roman" w:hAnsi="Times New Roman" w:eastAsia="仿宋_GB2312" w:cs="Times New Roman"/>
          <w:sz w:val="32"/>
          <w:szCs w:val="32"/>
          <w:lang w:eastAsia="zh-CN"/>
        </w:rPr>
        <w:t>》呈上，请予以审核。</w:t>
      </w:r>
    </w:p>
    <w:p>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盐池县卫生健康局       </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rPr>
        <w:t>月</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rPr>
        <w:t>日</w:t>
      </w:r>
      <w:r>
        <w:rPr>
          <w:rFonts w:hint="default" w:ascii="Times New Roman" w:hAnsi="Times New Roman" w:eastAsia="仿宋_GB2312" w:cs="Times New Roman"/>
          <w:color w:val="000000"/>
          <w:sz w:val="32"/>
          <w:szCs w:val="32"/>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b w:val="0"/>
          <w:bCs w:val="0"/>
          <w:color w:val="000000"/>
          <w:sz w:val="32"/>
          <w:szCs w:val="32"/>
          <w:lang w:eastAsia="zh-CN"/>
        </w:rPr>
        <w:t>（此件公开发布）</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盐池县</w:t>
      </w:r>
      <w:r>
        <w:rPr>
          <w:rFonts w:hint="default" w:ascii="Times New Roman" w:hAnsi="Times New Roman" w:eastAsia="方正小标宋简体" w:cs="Times New Roman"/>
          <w:sz w:val="44"/>
          <w:szCs w:val="44"/>
          <w:lang w:val="en-US" w:eastAsia="zh-CN"/>
        </w:rPr>
        <w:t>落实县域巡回医疗和派驻服务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val="en-US" w:eastAsia="zh-CN"/>
        </w:rPr>
        <w:t>工作实施方案</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0" w:firstLineChars="0"/>
        <w:jc w:val="both"/>
        <w:textAlignment w:val="auto"/>
        <w:rPr>
          <w:rFonts w:hint="default" w:ascii="Times New Roman" w:hAnsi="Times New Roman"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spacing w:val="0"/>
          <w:sz w:val="32"/>
          <w:szCs w:val="32"/>
          <w:u w:val="none"/>
          <w:lang w:bidi="ar-SA"/>
        </w:rPr>
      </w:pP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lang w:val="en-US" w:eastAsia="zh-CN"/>
        </w:rPr>
        <w:t>认真</w:t>
      </w:r>
      <w:r>
        <w:rPr>
          <w:rFonts w:hint="default" w:ascii="Times New Roman" w:hAnsi="Times New Roman" w:eastAsia="仿宋_GB2312" w:cs="Times New Roman"/>
          <w:color w:val="000000"/>
          <w:sz w:val="32"/>
          <w:szCs w:val="32"/>
        </w:rPr>
        <w:t>落实《</w:t>
      </w:r>
      <w:r>
        <w:rPr>
          <w:rFonts w:hint="default" w:ascii="Times New Roman" w:hAnsi="Times New Roman" w:eastAsia="仿宋_GB2312" w:cs="Times New Roman"/>
          <w:color w:val="000000"/>
          <w:sz w:val="32"/>
          <w:szCs w:val="32"/>
          <w:lang w:val="en-US" w:eastAsia="zh-CN"/>
        </w:rPr>
        <w:t>自治区</w:t>
      </w:r>
      <w:r>
        <w:rPr>
          <w:rFonts w:hint="default" w:ascii="Times New Roman" w:hAnsi="Times New Roman" w:eastAsia="仿宋_GB2312" w:cs="Times New Roman"/>
          <w:color w:val="000000"/>
          <w:sz w:val="32"/>
          <w:szCs w:val="32"/>
        </w:rPr>
        <w:t>卫生健康委关于</w:t>
      </w:r>
      <w:r>
        <w:rPr>
          <w:rFonts w:hint="default" w:ascii="Times New Roman" w:hAnsi="Times New Roman" w:eastAsia="仿宋_GB2312" w:cs="Times New Roman"/>
          <w:color w:val="000000"/>
          <w:sz w:val="32"/>
          <w:szCs w:val="32"/>
          <w:lang w:val="en-US" w:eastAsia="zh-CN"/>
        </w:rPr>
        <w:t>印发全区落实</w:t>
      </w:r>
      <w:r>
        <w:rPr>
          <w:rFonts w:hint="default" w:ascii="Times New Roman" w:hAnsi="Times New Roman" w:eastAsia="仿宋_GB2312" w:cs="Times New Roman"/>
          <w:color w:val="000000"/>
          <w:sz w:val="32"/>
          <w:szCs w:val="32"/>
        </w:rPr>
        <w:t>县域巡回医</w:t>
      </w:r>
      <w:r>
        <w:rPr>
          <w:rFonts w:hint="default" w:ascii="Times New Roman" w:hAnsi="Times New Roman" w:eastAsia="仿宋_GB2312" w:cs="Times New Roman"/>
          <w:color w:val="000000"/>
          <w:sz w:val="32"/>
          <w:szCs w:val="32"/>
          <w:lang w:val="en-US" w:eastAsia="zh-CN"/>
        </w:rPr>
        <w:t>疗</w:t>
      </w:r>
      <w:r>
        <w:rPr>
          <w:rFonts w:hint="default" w:ascii="Times New Roman" w:hAnsi="Times New Roman" w:eastAsia="仿宋_GB2312" w:cs="Times New Roman"/>
          <w:color w:val="000000"/>
          <w:sz w:val="32"/>
          <w:szCs w:val="32"/>
        </w:rPr>
        <w:t>和派驻服务工作</w:t>
      </w:r>
      <w:r>
        <w:rPr>
          <w:rFonts w:hint="default" w:ascii="Times New Roman" w:hAnsi="Times New Roman" w:eastAsia="仿宋_GB2312" w:cs="Times New Roman"/>
          <w:color w:val="000000"/>
          <w:sz w:val="32"/>
          <w:szCs w:val="32"/>
          <w:lang w:val="en-US" w:eastAsia="zh-CN"/>
        </w:rPr>
        <w:t>实施方案的通知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宁</w:t>
      </w:r>
      <w:r>
        <w:rPr>
          <w:rFonts w:hint="default" w:ascii="Times New Roman" w:hAnsi="Times New Roman" w:eastAsia="仿宋_GB2312" w:cs="Times New Roman"/>
          <w:color w:val="000000"/>
          <w:sz w:val="32"/>
          <w:szCs w:val="32"/>
        </w:rPr>
        <w:t>卫发〔2023〕</w:t>
      </w:r>
      <w:r>
        <w:rPr>
          <w:rFonts w:hint="default" w:ascii="Times New Roman" w:hAnsi="Times New Roman" w:eastAsia="仿宋_GB2312" w:cs="Times New Roman"/>
          <w:color w:val="000000"/>
          <w:sz w:val="32"/>
          <w:szCs w:val="32"/>
          <w:lang w:val="en-US" w:eastAsia="zh-CN"/>
        </w:rPr>
        <w:t>92</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推动建立</w:t>
      </w:r>
      <w:r>
        <w:rPr>
          <w:rFonts w:hint="default" w:ascii="Times New Roman" w:hAnsi="Times New Roman" w:eastAsia="仿宋_GB2312" w:cs="Times New Roman"/>
          <w:color w:val="000000"/>
          <w:sz w:val="32"/>
          <w:szCs w:val="32"/>
          <w:lang w:val="en-US" w:eastAsia="zh-CN"/>
        </w:rPr>
        <w:t>县级</w:t>
      </w:r>
      <w:r>
        <w:rPr>
          <w:rFonts w:hint="default" w:ascii="Times New Roman" w:hAnsi="Times New Roman" w:eastAsia="仿宋_GB2312" w:cs="Times New Roman"/>
          <w:color w:val="000000"/>
          <w:sz w:val="32"/>
          <w:szCs w:val="32"/>
        </w:rPr>
        <w:t>医疗卫生人才定期服务乡村制度，</w:t>
      </w:r>
      <w:r>
        <w:rPr>
          <w:rFonts w:hint="default" w:ascii="Times New Roman" w:hAnsi="Times New Roman" w:eastAsia="仿宋_GB2312" w:cs="Times New Roman"/>
          <w:sz w:val="32"/>
          <w:szCs w:val="32"/>
        </w:rPr>
        <w:t>加快县域优质医疗卫生资源扩容和均衡布局，</w:t>
      </w:r>
      <w:r>
        <w:rPr>
          <w:rFonts w:hint="default" w:ascii="Times New Roman" w:hAnsi="Times New Roman" w:eastAsia="仿宋_GB2312" w:cs="Times New Roman"/>
          <w:sz w:val="32"/>
          <w:szCs w:val="32"/>
          <w:lang w:val="en-US" w:eastAsia="zh-CN"/>
        </w:rPr>
        <w:t>进一步落实县域乡</w:t>
      </w:r>
      <w:r>
        <w:rPr>
          <w:rFonts w:hint="default" w:ascii="Times New Roman" w:hAnsi="Times New Roman" w:eastAsia="仿宋_GB2312" w:cs="Times New Roman"/>
          <w:sz w:val="32"/>
          <w:szCs w:val="32"/>
        </w:rPr>
        <w:t>村医疗卫生巡诊、派驻服务工作，</w:t>
      </w:r>
      <w:r>
        <w:rPr>
          <w:rFonts w:hint="default" w:ascii="Times New Roman" w:hAnsi="Times New Roman" w:eastAsia="仿宋_GB2312" w:cs="Times New Roman"/>
          <w:color w:val="000000"/>
          <w:sz w:val="32"/>
          <w:szCs w:val="32"/>
          <w:lang w:val="en-US" w:eastAsia="zh-CN"/>
        </w:rPr>
        <w:t>有</w:t>
      </w:r>
      <w:r>
        <w:rPr>
          <w:rFonts w:hint="default" w:ascii="Times New Roman" w:hAnsi="Times New Roman" w:eastAsia="仿宋_GB2312" w:cs="Times New Roman"/>
          <w:color w:val="000000"/>
          <w:sz w:val="32"/>
          <w:szCs w:val="32"/>
        </w:rPr>
        <w:t>效提升乡村医疗卫生服务能力，</w:t>
      </w:r>
      <w:r>
        <w:rPr>
          <w:rFonts w:hint="default" w:ascii="Times New Roman" w:hAnsi="Times New Roman" w:eastAsia="仿宋_GB2312" w:cs="Times New Roman"/>
          <w:sz w:val="32"/>
          <w:szCs w:val="32"/>
        </w:rPr>
        <w:t>确保农村居民享有便捷可及、优质高效的基本医疗卫生服务，</w:t>
      </w:r>
      <w:r>
        <w:rPr>
          <w:rFonts w:hint="default" w:ascii="Times New Roman" w:hAnsi="Times New Roman" w:eastAsia="仿宋_GB2312" w:cs="Times New Roman"/>
          <w:color w:val="000000"/>
          <w:sz w:val="32"/>
          <w:szCs w:val="32"/>
          <w:lang w:val="en-US" w:eastAsia="zh-CN"/>
        </w:rPr>
        <w:t>结合实际，</w:t>
      </w:r>
      <w:r>
        <w:rPr>
          <w:rFonts w:hint="default" w:ascii="Times New Roman" w:hAnsi="Times New Roman" w:eastAsia="仿宋_GB2312" w:cs="Times New Roman"/>
          <w:color w:val="000000"/>
          <w:sz w:val="32"/>
          <w:szCs w:val="32"/>
        </w:rPr>
        <w:t>制定本方案。</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坚持“以基层为重点”“中西医并重”新</w:t>
      </w:r>
      <w:r>
        <w:rPr>
          <w:rFonts w:hint="default" w:ascii="Times New Roman" w:hAnsi="Times New Roman" w:eastAsia="仿宋_GB2312" w:cs="Times New Roman"/>
          <w:color w:val="000000"/>
          <w:sz w:val="32"/>
          <w:szCs w:val="32"/>
          <w:lang w:val="en-US" w:eastAsia="zh-CN"/>
        </w:rPr>
        <w:t>时</w:t>
      </w:r>
      <w:r>
        <w:rPr>
          <w:rFonts w:hint="default" w:ascii="Times New Roman" w:hAnsi="Times New Roman" w:eastAsia="仿宋_GB2312" w:cs="Times New Roman"/>
          <w:color w:val="000000"/>
          <w:sz w:val="32"/>
          <w:szCs w:val="32"/>
        </w:rPr>
        <w:t>代党的卫生与健康工作方针，</w:t>
      </w:r>
      <w:r>
        <w:rPr>
          <w:rFonts w:hint="default" w:ascii="Times New Roman" w:hAnsi="Times New Roman" w:eastAsia="仿宋_GB2312" w:cs="Times New Roman"/>
          <w:color w:val="000000"/>
          <w:sz w:val="32"/>
          <w:szCs w:val="32"/>
          <w:lang w:val="en-US" w:eastAsia="zh-CN"/>
        </w:rPr>
        <w:t>结合</w:t>
      </w:r>
      <w:r>
        <w:rPr>
          <w:rFonts w:hint="default" w:ascii="Times New Roman" w:hAnsi="Times New Roman" w:eastAsia="仿宋_GB2312" w:cs="Times New Roman"/>
          <w:color w:val="000000"/>
          <w:sz w:val="32"/>
          <w:szCs w:val="32"/>
        </w:rPr>
        <w:t>县域人口流动变动趋势和乡</w:t>
      </w:r>
      <w:r>
        <w:rPr>
          <w:rFonts w:hint="default" w:ascii="Times New Roman" w:hAnsi="Times New Roman" w:eastAsia="仿宋_GB2312" w:cs="Times New Roman"/>
          <w:color w:val="000000"/>
          <w:sz w:val="32"/>
          <w:szCs w:val="32"/>
          <w:lang w:val="en-US" w:eastAsia="zh-CN"/>
        </w:rPr>
        <w:t>村</w:t>
      </w:r>
      <w:r>
        <w:rPr>
          <w:rFonts w:hint="default" w:ascii="Times New Roman" w:hAnsi="Times New Roman" w:eastAsia="仿宋_GB2312" w:cs="Times New Roman"/>
          <w:color w:val="000000"/>
          <w:sz w:val="32"/>
          <w:szCs w:val="32"/>
        </w:rPr>
        <w:t>形态变化实际，遵循深化医药卫生体制改革方向，优化县域医</w:t>
      </w:r>
      <w:r>
        <w:rPr>
          <w:rFonts w:hint="default" w:ascii="Times New Roman" w:hAnsi="Times New Roman" w:eastAsia="仿宋_GB2312" w:cs="Times New Roman"/>
          <w:color w:val="000000"/>
          <w:sz w:val="32"/>
          <w:szCs w:val="32"/>
          <w:lang w:val="en-US" w:eastAsia="zh-CN"/>
        </w:rPr>
        <w:t>疗</w:t>
      </w:r>
      <w:r>
        <w:rPr>
          <w:rFonts w:hint="default" w:ascii="Times New Roman" w:hAnsi="Times New Roman" w:eastAsia="仿宋_GB2312" w:cs="Times New Roman"/>
          <w:color w:val="000000"/>
          <w:sz w:val="32"/>
          <w:szCs w:val="32"/>
        </w:rPr>
        <w:t>卫生服务供给，进一步强化县级医院和基层医疗卫生机构服务</w:t>
      </w:r>
      <w:r>
        <w:rPr>
          <w:rFonts w:hint="default" w:ascii="Times New Roman" w:hAnsi="Times New Roman" w:eastAsia="仿宋_GB2312" w:cs="Times New Roman"/>
          <w:color w:val="000000"/>
          <w:sz w:val="32"/>
          <w:szCs w:val="32"/>
          <w:lang w:val="en-US" w:eastAsia="zh-CN"/>
        </w:rPr>
        <w:t>能</w:t>
      </w:r>
      <w:r>
        <w:rPr>
          <w:rFonts w:hint="default" w:ascii="Times New Roman" w:hAnsi="Times New Roman" w:eastAsia="仿宋_GB2312" w:cs="Times New Roman"/>
          <w:color w:val="000000"/>
          <w:sz w:val="32"/>
          <w:szCs w:val="32"/>
        </w:rPr>
        <w:t>力，采取“固定设施、流动服务”的方式，推动服务重心下移、</w:t>
      </w:r>
      <w:r>
        <w:rPr>
          <w:rFonts w:hint="default" w:ascii="Times New Roman" w:hAnsi="Times New Roman" w:eastAsia="仿宋_GB2312" w:cs="Times New Roman"/>
          <w:color w:val="000000"/>
          <w:sz w:val="32"/>
          <w:szCs w:val="32"/>
          <w:lang w:val="en-US" w:eastAsia="zh-CN"/>
        </w:rPr>
        <w:t>优</w:t>
      </w:r>
      <w:r>
        <w:rPr>
          <w:rFonts w:hint="default" w:ascii="Times New Roman" w:hAnsi="Times New Roman" w:eastAsia="仿宋_GB2312" w:cs="Times New Roman"/>
          <w:color w:val="000000"/>
          <w:sz w:val="32"/>
          <w:szCs w:val="32"/>
        </w:rPr>
        <w:t>质医疗资源下沉，让广大</w:t>
      </w:r>
      <w:r>
        <w:rPr>
          <w:rFonts w:hint="default" w:ascii="Times New Roman" w:hAnsi="Times New Roman" w:eastAsia="仿宋_GB2312" w:cs="Times New Roman"/>
          <w:color w:val="000000"/>
          <w:sz w:val="32"/>
          <w:szCs w:val="32"/>
          <w:lang w:val="en-US" w:eastAsia="zh-CN"/>
        </w:rPr>
        <w:t>农村居民</w:t>
      </w:r>
      <w:r>
        <w:rPr>
          <w:rFonts w:hint="default" w:ascii="Times New Roman" w:hAnsi="Times New Roman" w:eastAsia="仿宋_GB2312" w:cs="Times New Roman"/>
          <w:color w:val="000000"/>
          <w:sz w:val="32"/>
          <w:szCs w:val="32"/>
        </w:rPr>
        <w:t>能够就近获得更加公平可及、系统连续的医疗卫生服务，为维护人民健康提供有力保障。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二、工作目标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到2025年，基本建立稳定的县域巡回医</w:t>
      </w:r>
      <w:r>
        <w:rPr>
          <w:rFonts w:hint="default" w:ascii="Times New Roman" w:hAnsi="Times New Roman" w:eastAsia="仿宋_GB2312" w:cs="Times New Roman"/>
          <w:color w:val="000000"/>
          <w:sz w:val="32"/>
          <w:szCs w:val="32"/>
          <w:lang w:val="en-US" w:eastAsia="zh-CN"/>
        </w:rPr>
        <w:t>疗和派驻服务工作机制，持</w:t>
      </w:r>
      <w:r>
        <w:rPr>
          <w:rFonts w:hint="default" w:ascii="Times New Roman" w:hAnsi="Times New Roman" w:eastAsia="仿宋_GB2312" w:cs="Times New Roman"/>
          <w:color w:val="000000"/>
          <w:sz w:val="32"/>
          <w:szCs w:val="32"/>
        </w:rPr>
        <w:t>续保持村级医疗卫生服务全覆盖，农村居民医疗卫生服务可及性明显提升，</w:t>
      </w:r>
      <w:r>
        <w:rPr>
          <w:rFonts w:hint="default" w:ascii="Times New Roman" w:hAnsi="Times New Roman" w:eastAsia="仿宋_GB2312" w:cs="Times New Roman"/>
          <w:color w:val="000000"/>
          <w:sz w:val="32"/>
          <w:szCs w:val="32"/>
          <w:lang w:val="en-US" w:eastAsia="zh-CN"/>
        </w:rPr>
        <w:t>努力</w:t>
      </w:r>
      <w:r>
        <w:rPr>
          <w:rFonts w:hint="default" w:ascii="Times New Roman" w:hAnsi="Times New Roman" w:eastAsia="仿宋_GB2312" w:cs="Times New Roman"/>
          <w:color w:val="000000"/>
          <w:sz w:val="32"/>
          <w:szCs w:val="32"/>
        </w:rPr>
        <w:t>实现“</w:t>
      </w:r>
      <w:r>
        <w:rPr>
          <w:rFonts w:hint="default" w:ascii="Times New Roman" w:hAnsi="Times New Roman" w:eastAsia="仿宋_GB2312" w:cs="Times New Roman"/>
          <w:color w:val="000000"/>
          <w:sz w:val="32"/>
          <w:szCs w:val="32"/>
          <w:lang w:val="en-US" w:eastAsia="zh-CN"/>
        </w:rPr>
        <w:t>常见病、多发病</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val="en-US" w:eastAsia="zh-CN"/>
        </w:rPr>
        <w:t>县域</w:t>
      </w:r>
      <w:r>
        <w:rPr>
          <w:rFonts w:hint="default" w:ascii="Times New Roman" w:hAnsi="Times New Roman" w:eastAsia="仿宋_GB2312" w:cs="Times New Roman"/>
          <w:color w:val="000000"/>
          <w:sz w:val="32"/>
          <w:szCs w:val="32"/>
        </w:rPr>
        <w:t>解决，头疼脑热</w:t>
      </w:r>
      <w:r>
        <w:rPr>
          <w:rFonts w:hint="default" w:ascii="Times New Roman" w:hAnsi="Times New Roman" w:eastAsia="仿宋_GB2312" w:cs="Times New Roman"/>
          <w:color w:val="000000"/>
          <w:sz w:val="32"/>
          <w:szCs w:val="32"/>
          <w:lang w:val="en-US" w:eastAsia="zh-CN"/>
        </w:rPr>
        <w:t>等小病</w:t>
      </w:r>
      <w:r>
        <w:rPr>
          <w:rFonts w:hint="default" w:ascii="Times New Roman" w:hAnsi="Times New Roman" w:eastAsia="仿宋_GB2312" w:cs="Times New Roman"/>
          <w:color w:val="000000"/>
          <w:sz w:val="32"/>
          <w:szCs w:val="32"/>
        </w:rPr>
        <w:t>在乡</w:t>
      </w:r>
      <w:r>
        <w:rPr>
          <w:rFonts w:hint="default" w:ascii="Times New Roman" w:hAnsi="Times New Roman" w:eastAsia="仿宋_GB2312" w:cs="Times New Roman"/>
          <w:color w:val="000000"/>
          <w:sz w:val="32"/>
          <w:szCs w:val="32"/>
          <w:lang w:val="en-US" w:eastAsia="zh-CN"/>
        </w:rPr>
        <w:t>村解决”的目标。</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、工作</w:t>
      </w:r>
      <w:r>
        <w:rPr>
          <w:rFonts w:hint="default" w:ascii="Times New Roman" w:hAnsi="Times New Roman" w:eastAsia="黑体" w:cs="Times New Roman"/>
          <w:color w:val="000000"/>
          <w:sz w:val="32"/>
          <w:szCs w:val="32"/>
          <w:lang w:val="en-US" w:eastAsia="zh-CN"/>
        </w:rPr>
        <w:t>内容</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sz w:val="32"/>
          <w:szCs w:val="32"/>
        </w:rPr>
        <w:t>（一）</w:t>
      </w:r>
      <w:r>
        <w:rPr>
          <w:rFonts w:hint="default" w:ascii="Times New Roman" w:hAnsi="Times New Roman" w:eastAsia="楷体_GB2312" w:cs="Times New Roman"/>
          <w:b/>
          <w:bCs/>
          <w:color w:val="000000"/>
          <w:sz w:val="32"/>
          <w:szCs w:val="32"/>
          <w:lang w:val="en-US" w:eastAsia="zh-CN"/>
        </w:rPr>
        <w:t>乡</w:t>
      </w:r>
      <w:r>
        <w:rPr>
          <w:rFonts w:hint="default" w:ascii="Times New Roman" w:hAnsi="Times New Roman" w:eastAsia="楷体_GB2312" w:cs="Times New Roman"/>
          <w:b/>
          <w:bCs/>
          <w:color w:val="000000"/>
          <w:sz w:val="32"/>
          <w:szCs w:val="32"/>
        </w:rPr>
        <w:t>级巡诊和派驻服务内容。</w:t>
      </w:r>
      <w:r>
        <w:rPr>
          <w:rFonts w:hint="default" w:ascii="Times New Roman" w:hAnsi="Times New Roman" w:eastAsia="仿宋_GB2312" w:cs="Times New Roman"/>
          <w:color w:val="000000"/>
          <w:kern w:val="2"/>
          <w:sz w:val="32"/>
          <w:szCs w:val="32"/>
          <w:lang w:val="en-US" w:eastAsia="zh-CN" w:bidi="ar-SA"/>
        </w:rPr>
        <w:t>县级医疗卫生机构巡诊和派驻医疗团队主要根据乡村两级的实际需求，开展疾病诊疗、健康宣教等服务，结合常见病、多发病及地方病医疗救治等工作，对乡村两级医务人员开展培训，提高当地医务人员疾病规范化诊疗意识和临床技术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bidi="ar-SA"/>
        </w:rPr>
        <w:t>1.</w:t>
      </w:r>
      <w:r>
        <w:rPr>
          <w:rFonts w:hint="default" w:ascii="Times New Roman" w:hAnsi="Times New Roman" w:eastAsia="仿宋_GB2312" w:cs="Times New Roman"/>
          <w:b/>
          <w:bCs/>
          <w:sz w:val="32"/>
          <w:szCs w:val="32"/>
        </w:rPr>
        <w:t>巡诊服务。</w:t>
      </w:r>
      <w:r>
        <w:rPr>
          <w:rFonts w:hint="default" w:ascii="Times New Roman" w:hAnsi="Times New Roman" w:eastAsia="仿宋_GB2312" w:cs="Times New Roman"/>
          <w:color w:val="000000"/>
          <w:kern w:val="2"/>
          <w:sz w:val="32"/>
          <w:szCs w:val="32"/>
          <w:lang w:val="en-US" w:eastAsia="zh-CN" w:bidi="ar-SA"/>
        </w:rPr>
        <w:t>县医疗健康总院要选派合格的医务人员提供巡诊服务，巡诊团队由临床类别副主任医师、中医类别医师、护士、公共卫生人员、辅助科室人员参与组建，定期到乡村两级开展巡诊服务。巡诊时间要相对固定，原则上每月至少1次，每次至少半天，具有副高及以上职称专业技术人员每年至少巡诊1次。要结合农村居民生产生活特点合理安排巡诊服务时间，通过巡诊向农村居民提供上门服务，使农村居民在“家门口”就能获得优质的基本医疗卫生服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bidi="ar-SA"/>
        </w:rPr>
        <w:t>2.派驻服务。</w:t>
      </w:r>
      <w:r>
        <w:rPr>
          <w:rFonts w:hint="default" w:ascii="Times New Roman" w:hAnsi="Times New Roman" w:eastAsia="仿宋_GB2312" w:cs="Times New Roman"/>
          <w:color w:val="000000"/>
          <w:kern w:val="2"/>
          <w:sz w:val="32"/>
          <w:szCs w:val="32"/>
          <w:lang w:val="en-US" w:eastAsia="zh-CN" w:bidi="ar-SA"/>
        </w:rPr>
        <w:t>县医疗健康总院根据各乡镇卫生院的实际需求，选派8支医疗专家团队帮扶指导乡镇卫生院，定期到乡村开展诊疗服务、业务培训、健康宣教、疾病筛查、高危干预、健康管理等服务，采取“病人不跑、专家跑”的服务模式，使县级优质医疗资源下沉到乡村，以提升基层医疗卫生机构诊疗能力、培养人才队伍、加强医院管理为重点，为基层群众提供更好更优质的医疗卫生服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（1）加</w:t>
      </w:r>
      <w:r>
        <w:rPr>
          <w:rFonts w:hint="default" w:ascii="Times New Roman" w:hAnsi="Times New Roman" w:eastAsia="仿宋_GB2312" w:cs="Times New Roman"/>
          <w:b/>
          <w:bCs/>
          <w:sz w:val="32"/>
          <w:szCs w:val="32"/>
        </w:rPr>
        <w:t>强</w:t>
      </w:r>
      <w:r>
        <w:rPr>
          <w:rFonts w:hint="default" w:ascii="Times New Roman" w:hAnsi="Times New Roman" w:eastAsia="仿宋_GB2312" w:cs="Times New Roman"/>
          <w:b/>
          <w:bCs/>
          <w:sz w:val="32"/>
          <w:szCs w:val="32"/>
          <w:lang w:val="en-US" w:eastAsia="zh-CN"/>
        </w:rPr>
        <w:t>院科共建，完善相关制度</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color w:val="000000"/>
          <w:kern w:val="2"/>
          <w:sz w:val="32"/>
          <w:szCs w:val="32"/>
          <w:lang w:val="en-US" w:eastAsia="zh-CN" w:bidi="ar-SA"/>
        </w:rPr>
        <w:t>立足受帮扶乡镇卫生院实际，综合考量辖区常见病、多发病和糖尿病、高血压等慢性病患者就医住院等因素，专家团队与受帮扶卫生院确定1个重点帮扶科室，明确帮扶目标，指导乡镇卫生院重点健全各项工作制度和规范行政及业务管理，通过规范诊疗程序、拓展诊疗方法、引进适宜技术等方式，健全院内医疗、护理、医技等各种规程，指导病历、处方、诊断报告、医疗、护理相关文书书写和抗菌药物合理应用及院内感染管理，提升乡镇卫生院综合能力。利用医院信息、远程医疗协作系统，形成远程视频会诊、教学查房长效机制，促进优质医疗卫生资源共享。</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开展相关培训，</w:t>
      </w:r>
      <w:r>
        <w:rPr>
          <w:rFonts w:hint="default" w:ascii="Times New Roman" w:hAnsi="Times New Roman" w:eastAsia="仿宋_GB2312" w:cs="Times New Roman"/>
          <w:b/>
          <w:bCs/>
          <w:sz w:val="32"/>
          <w:szCs w:val="32"/>
        </w:rPr>
        <w:t>培养</w:t>
      </w:r>
      <w:r>
        <w:rPr>
          <w:rFonts w:hint="default" w:ascii="Times New Roman" w:hAnsi="Times New Roman" w:eastAsia="仿宋_GB2312" w:cs="Times New Roman"/>
          <w:b/>
          <w:bCs/>
          <w:sz w:val="32"/>
          <w:szCs w:val="32"/>
          <w:lang w:val="en-US" w:eastAsia="zh-CN"/>
        </w:rPr>
        <w:t>业务骨干</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color w:val="000000"/>
          <w:kern w:val="2"/>
          <w:sz w:val="32"/>
          <w:szCs w:val="32"/>
          <w:lang w:val="en-US" w:eastAsia="zh-CN" w:bidi="ar-SA"/>
        </w:rPr>
        <w:t>通过组织查房、病案示教讨论、专题讲座等方式，对基层医疗卫生机构相关业务人员进行临床带教及业务指导，规范诊疗，提升服务质量。制定业务骨干培养计划，通过跟岗实践、师傅带徒弟等方式，帮助培养专业技术骨干，受帮扶乡镇卫生院至少确定1名跟师徒弟，跟师时间为1年，注重挑选基本素质好、有培养潜力的跟学人员，确保专业技术能留在基层，逐步实现患者“愿意去”、基层“接得住”、医院“舍得放”、配套政策“跟得上”的科学合理就医秩序。</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（3）加强中医药服务，积极开展新业务。</w:t>
      </w:r>
      <w:r>
        <w:rPr>
          <w:rFonts w:hint="default" w:ascii="Times New Roman" w:hAnsi="Times New Roman" w:eastAsia="仿宋_GB2312" w:cs="Times New Roman"/>
          <w:color w:val="000000"/>
          <w:kern w:val="2"/>
          <w:sz w:val="32"/>
          <w:szCs w:val="32"/>
          <w:lang w:val="en-US" w:eastAsia="zh-CN" w:bidi="ar-SA"/>
        </w:rPr>
        <w:t>指导基层医疗卫生机构建设中医等特色专科及检验、放射等功能科室，培育推广2</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3项中医适宜新技术，开展双向转诊、远程会诊服务，建立分级诊疗制度。通过专家、技术下沉，帮助受援乡镇卫生院结合实际需求开展新业务，填补业务空白，以患者需求为中心，大力推广临床适宜技术的应用，突破薄弱环节，补齐医疗技术短板，不断充实医疗服务内容和项目。</w:t>
      </w: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（4）推进医防融合，强化公共卫生服务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color w:val="000000"/>
          <w:kern w:val="2"/>
          <w:sz w:val="32"/>
          <w:szCs w:val="32"/>
          <w:lang w:val="en-US" w:eastAsia="zh-CN" w:bidi="ar-SA"/>
        </w:rPr>
        <w:t>在提升临床诊疗能力的同时，指导基层医疗卫生机构开展公共卫生服务和相关项目的实施，纳入家庭医生签约团队，拓展家庭医生签约服务，持续做好65岁以上老年人健康监测服务。加大对慢性病患者的筛查力度，规范管理慢性病患者、孕产妇和儿童，以及精神病和癫痫患者，进一步提高管理真实性。</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（5）推进基层医疗机构提档升级。</w:t>
      </w:r>
      <w:r>
        <w:rPr>
          <w:rFonts w:hint="default" w:ascii="Times New Roman" w:hAnsi="Times New Roman" w:eastAsia="仿宋_GB2312" w:cs="Times New Roman"/>
          <w:color w:val="000000"/>
          <w:kern w:val="2"/>
          <w:sz w:val="32"/>
          <w:szCs w:val="32"/>
          <w:lang w:val="en-US" w:eastAsia="zh-CN" w:bidi="ar-SA"/>
        </w:rPr>
        <w:t>指导基层医疗卫生机构开展“优质服务基层行”活动，创建国家服务能力基本标准、推荐标准机构。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SA"/>
        </w:rPr>
        <w:t>（二）村级巡诊和派驻服务内容。</w:t>
      </w:r>
      <w:r>
        <w:rPr>
          <w:rFonts w:hint="default" w:ascii="Times New Roman" w:hAnsi="Times New Roman" w:eastAsia="仿宋_GB2312" w:cs="Times New Roman"/>
          <w:color w:val="000000"/>
          <w:kern w:val="2"/>
          <w:sz w:val="32"/>
          <w:szCs w:val="32"/>
          <w:lang w:val="en-US" w:eastAsia="zh-CN" w:bidi="ar-SA"/>
        </w:rPr>
        <w:t>对服务人口多、服务需求较大、短期内招不到合格村医且邻（联）村服务难以覆盖的行政村，乡镇卫生院要选派合格的医务人员开展村级巡诊和派驻服务。对县域内服务人口少、服务需求较小、不适宜配置固定村医的行政村要组织乡镇卫生院开展村级巡诊服务，县级医疗卫生机构提供技术支持。乡镇卫生院能力薄弱、难以开展巡诊服务的，由县域医共体牵头医院统筹提供巡诊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bidi="ar-SA"/>
        </w:rPr>
        <w:t>1.</w:t>
      </w:r>
      <w:r>
        <w:rPr>
          <w:rFonts w:hint="default" w:ascii="Times New Roman" w:hAnsi="Times New Roman" w:eastAsia="仿宋_GB2312" w:cs="Times New Roman"/>
          <w:b/>
          <w:bCs/>
          <w:sz w:val="32"/>
          <w:szCs w:val="32"/>
        </w:rPr>
        <w:t>巡诊服务。</w:t>
      </w:r>
      <w:r>
        <w:rPr>
          <w:rFonts w:hint="default" w:ascii="Times New Roman" w:hAnsi="Times New Roman" w:eastAsia="仿宋_GB2312" w:cs="Times New Roman"/>
          <w:color w:val="000000"/>
          <w:kern w:val="2"/>
          <w:sz w:val="32"/>
          <w:szCs w:val="32"/>
          <w:lang w:val="en-US" w:eastAsia="zh-CN" w:bidi="ar-SA"/>
        </w:rPr>
        <w:t>各乡镇卫生院、社区卫生服务中心是开展村级巡诊服务的主体，县级医疗卫生机构主要提供技术支持，并根据实际参与巡诊。乡镇卫生院要明确巡诊工作职责、工作内容、工作时间和频次，原则上每2周至少1次，每次至少半天，对服务需求较小的村可调整巡诊频次，并做好工作记录和宣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bidi="ar-SA"/>
        </w:rPr>
        <w:t>2.派驻服务。</w:t>
      </w:r>
      <w:r>
        <w:rPr>
          <w:rFonts w:hint="default" w:ascii="Times New Roman" w:hAnsi="Times New Roman" w:eastAsia="仿宋_GB2312" w:cs="Times New Roman"/>
          <w:color w:val="000000"/>
          <w:kern w:val="2"/>
          <w:sz w:val="32"/>
          <w:szCs w:val="32"/>
          <w:lang w:val="en-US" w:eastAsia="zh-CN" w:bidi="ar-SA"/>
        </w:rPr>
        <w:t>各乡镇卫生院对于人口稀少、偏远，难以留住乡村医生的村卫生室，由乡镇卫生院选派合格的医务人员开展村级派驻服务。村级派驻服务人员原则上每周在村卫生室工作时间不少于5日，每日不少于半天，在同一个行政村至少连续服务半年，主要承担村卫生室乡村医生职能，开展常见病、多发病的中西医诊疗服务、基本公共卫生服务以及常态化疫情防控等工作，并承担家庭医生签约工作职责。</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
        </w:rPr>
        <w:t>（一）加强组织领导。</w:t>
      </w:r>
      <w:r>
        <w:rPr>
          <w:rFonts w:hint="default" w:ascii="Times New Roman" w:hAnsi="Times New Roman" w:eastAsia="仿宋_GB2312" w:cs="Times New Roman"/>
          <w:color w:val="000000"/>
          <w:kern w:val="2"/>
          <w:sz w:val="32"/>
          <w:szCs w:val="32"/>
          <w:lang w:val="en-US" w:eastAsia="zh-CN" w:bidi="ar-SA"/>
        </w:rPr>
        <w:t>县卫生健康局负责统筹县域巡回医疗和派驻服务工作，健康总院负责统筹管理，加强督促指导和帮扶，定期开展相关人员业务培训，确保县域巡回医疗和派驻服务工作有序开展。各相关医疗卫生机构要按照实施方案要求，积极动员，认真部署实施，扎实推进落实，确保取得实效。</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
        </w:rPr>
        <w:t>（二）落实保障责任。</w:t>
      </w:r>
      <w:r>
        <w:rPr>
          <w:rFonts w:hint="default" w:ascii="Times New Roman" w:hAnsi="Times New Roman" w:eastAsia="仿宋_GB2312" w:cs="Times New Roman"/>
          <w:color w:val="000000"/>
          <w:kern w:val="2"/>
          <w:sz w:val="32"/>
          <w:szCs w:val="32"/>
          <w:lang w:val="en-US" w:eastAsia="zh-CN" w:bidi="ar-SA"/>
        </w:rPr>
        <w:t>各相关医疗卫生机构要保障参与巡回医疗的医务人员在巡回期间收入水平不降低，不按要求参加巡诊和派驻服务工作的专业技术人员不得晋升晋级职称。加强基层卫生信息化建设，为巡诊服务提供技术支持，积极利用信息化手段开展“互联网+”签约服务、慢性病管理和远程医疗服务，提高工作效率、减轻医务人员工作负担。</w:t>
      </w:r>
    </w:p>
    <w:p>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
        </w:rPr>
        <w:t>（三）完善激励机制。</w:t>
      </w:r>
      <w:r>
        <w:rPr>
          <w:rFonts w:hint="default" w:ascii="Times New Roman" w:hAnsi="Times New Roman" w:eastAsia="仿宋_GB2312" w:cs="Times New Roman"/>
          <w:color w:val="000000"/>
          <w:kern w:val="2"/>
          <w:sz w:val="32"/>
          <w:szCs w:val="32"/>
          <w:lang w:val="en-US" w:eastAsia="zh-CN" w:bidi="ar-SA"/>
        </w:rPr>
        <w:t>巡诊和派驻服务时间作为其基层工作经历，在医务人员晋升副高级职称或落实“凡晋必下”制度时工作经历可累计计算。县医疗健康总院和相关基层医疗机构要落实派驻服务人员的工作补助，对中医团队开展派驻服务的人员可适当提高补助标准。</w:t>
      </w: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0"/>
          <w:sz w:val="32"/>
          <w:szCs w:val="32"/>
          <w:lang w:val="en-US" w:eastAsia="zh-CN" w:bidi="ar"/>
        </w:rPr>
        <w:t>（四）强化宣传引导。</w:t>
      </w:r>
      <w:r>
        <w:rPr>
          <w:rFonts w:hint="default" w:ascii="Times New Roman" w:hAnsi="Times New Roman" w:eastAsia="仿宋_GB2312" w:cs="Times New Roman"/>
          <w:color w:val="000000"/>
          <w:kern w:val="2"/>
          <w:sz w:val="32"/>
          <w:szCs w:val="32"/>
          <w:lang w:val="en-US" w:eastAsia="zh-CN" w:bidi="ar-SA"/>
        </w:rPr>
        <w:t>各医疗卫生机构要加强政策宣传解读，鼓励和引导医务人员积极参与县域巡回医疗和派驻服务工作。要采取多种方式加大对群众的宣传力度，提升群众知晓率，引导群众充分利用巡回医疗等服务提高健康水平。要积极挖掘巡回医疗和派驻服务中的典型案例，广泛宣传参与服务医务人员的优秀事迹，为广泛开展县域巡回医疗和派驻服务营造良好社会氛围。</w:t>
      </w: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widowControl w:val="0"/>
        <w:suppressLineNumbers w:val="0"/>
        <w:kinsoku/>
        <w:wordWrap/>
        <w:overflowPunct/>
        <w:topLinePunct w:val="0"/>
        <w:autoSpaceDE/>
        <w:autoSpaceDN/>
        <w:bidi w:val="0"/>
        <w:adjustRightInd/>
        <w:snapToGrid/>
        <w:spacing w:line="600" w:lineRule="exact"/>
        <w:ind w:left="0" w:firstLine="48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361950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pt;margin-top:28.5pt;height:0pt;width:441pt;z-index:251663360;mso-width-relative:page;mso-height-relative:page;" filled="f" stroked="t" coordsize="21600,21600" o:gfxdata="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q8b51AAAAAcBAAAPAAAAAAAAAAEAIAAAACIAAABkcnMvZG93bnJldi54bWxQSwEC&#10;FAAUAAAACACHTuJAaWwlE/gBAADzAwAADgAAAAAAAAABACAAAAAjAQAAZHJzL2Uyb0RvYy54bWxQ&#10;SwUGAAAAAAYABgBZAQAAjQUAAAAA&#10;">
                <v:fill on="f" focussize="0,0"/>
                <v:stroke weight="1.5pt" color="#000000" joinstyle="round"/>
                <v:imagedata o:title=""/>
                <o:lock v:ext="edit" aspectratio="f"/>
              </v:line>
            </w:pict>
          </mc:Fallback>
        </mc:AlternateContent>
      </w:r>
    </w:p>
    <w:p>
      <w:pPr>
        <w:spacing w:line="560" w:lineRule="exact"/>
        <w:ind w:firstLine="280" w:firstLineChars="1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抄送：吴忠市卫健委</w:t>
      </w:r>
    </w:p>
    <w:p>
      <w:pPr>
        <w:spacing w:line="560" w:lineRule="exact"/>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2336;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37wPdMAAAAGAQAADwAAAAAAAAABACAAAAAiAAAAZHJzL2Rvd25yZXYueG1sUEsB&#10;AhQAFAAAAAgAh07iQPM2s576AQAA8w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1312;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BR8rOV+gEAAPMDAAAOAAAAZHJzL2Uyb0RvYy54bWytU82O0zAQviPx&#10;DpbvNOlqd4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BR8rOV+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23</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日印发</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6"/>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00000000"/>
    <w:rsid w:val="05D8072C"/>
    <w:rsid w:val="5A4B6DFF"/>
    <w:rsid w:val="60F77ECF"/>
    <w:rsid w:val="7E1A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Arial" w:hAnsi="Arial" w:cs="Arial"/>
      <w:b/>
      <w:bCs/>
    </w:rPr>
  </w:style>
  <w:style w:type="paragraph" w:styleId="4">
    <w:name w:val="Body Text Indent"/>
    <w:basedOn w:val="1"/>
    <w:next w:val="1"/>
    <w:qFormat/>
    <w:uiPriority w:val="99"/>
    <w:pPr>
      <w:spacing w:after="120"/>
      <w:ind w:left="420" w:leftChars="200"/>
    </w:pPr>
  </w:style>
  <w:style w:type="paragraph" w:styleId="5">
    <w:name w:val="Balloon Text"/>
    <w:basedOn w:val="1"/>
    <w:qFormat/>
    <w:uiPriority w:val="99"/>
    <w:rPr>
      <w:rFonts w:ascii="Times New Roman" w:hAnsi="Times New Roman"/>
      <w:sz w:val="18"/>
      <w:szCs w:val="18"/>
    </w:rPr>
  </w:style>
  <w:style w:type="paragraph" w:styleId="6">
    <w:name w:val="footer"/>
    <w:basedOn w:val="1"/>
    <w:next w:val="7"/>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4"/>
    <w:next w:val="5"/>
    <w:qFormat/>
    <w:uiPriority w:val="99"/>
    <w:pPr>
      <w:ind w:firstLine="420" w:firstLineChars="200"/>
    </w:pPr>
  </w:style>
  <w:style w:type="character" w:styleId="13">
    <w:name w:val="Strong"/>
    <w:basedOn w:val="12"/>
    <w:qFormat/>
    <w:uiPriority w:val="0"/>
    <w:rPr>
      <w:b/>
    </w:rPr>
  </w:style>
  <w:style w:type="paragraph" w:customStyle="1" w:styleId="14">
    <w:name w:val="BodyText1I2"/>
    <w:basedOn w:val="15"/>
    <w:next w:val="1"/>
    <w:qFormat/>
    <w:uiPriority w:val="0"/>
    <w:pPr>
      <w:spacing w:after="120"/>
      <w:ind w:left="420" w:leftChars="200" w:firstLine="420" w:firstLineChars="200"/>
      <w:jc w:val="both"/>
      <w:textAlignment w:val="baseline"/>
    </w:pPr>
    <w:rPr>
      <w:rFonts w:ascii="Times New Roman" w:hAnsi="Calibri" w:eastAsia="仿宋_GB2312"/>
      <w:kern w:val="2"/>
      <w:sz w:val="32"/>
      <w:szCs w:val="24"/>
      <w:lang w:val="en-US" w:eastAsia="zh-CN" w:bidi="ar-SA"/>
    </w:rPr>
  </w:style>
  <w:style w:type="paragraph" w:customStyle="1" w:styleId="15">
    <w:name w:val="BodyTextIndent"/>
    <w:basedOn w:val="1"/>
    <w:next w:val="16"/>
    <w:qFormat/>
    <w:uiPriority w:val="0"/>
    <w:pPr>
      <w:ind w:left="420"/>
      <w:jc w:val="both"/>
      <w:textAlignment w:val="baseline"/>
    </w:pPr>
    <w:rPr>
      <w:rFonts w:ascii="仿宋_GB2312" w:hAnsi="Calibri" w:eastAsia="仿宋_GB2312"/>
      <w:kern w:val="2"/>
      <w:sz w:val="32"/>
      <w:szCs w:val="24"/>
      <w:lang w:val="en-US" w:eastAsia="zh-CN" w:bidi="ar-SA"/>
    </w:rPr>
  </w:style>
  <w:style w:type="paragraph" w:customStyle="1" w:styleId="16">
    <w:name w:val="Index5"/>
    <w:basedOn w:val="1"/>
    <w:next w:val="1"/>
    <w:qFormat/>
    <w:uiPriority w:val="0"/>
    <w:pPr>
      <w:ind w:left="168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3104</Words>
  <Characters>3130</Characters>
  <Paragraphs>63</Paragraphs>
  <TotalTime>10</TotalTime>
  <ScaleCrop>false</ScaleCrop>
  <LinksUpToDate>false</LinksUpToDate>
  <CharactersWithSpaces>3213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2022-05-23T03:59:00Z</dcterms:created>
  <dc:creator>Administrator</dc:creator>
  <cp:lastModifiedBy>Administrator</cp:lastModifiedBy>
  <cp:lastPrinted>2023-08-02T10:24:46Z</cp:lastPrinted>
  <dcterms:modified xsi:type="dcterms:W3CDTF">2023-08-02T10:34:15Z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69D2B6B67D0D4018AADBE044C5856726_13</vt:lpwstr>
  </property>
</Properties>
</file>