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关于拟纳入医疗保险协议管理诊所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零售药店的公示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根据《国家医保局〈零售药店医疗保障定点管理暂行办法〉》（3号令）、《国家医保局〈医疗机构医疗保障定点管理暂行办法〉》（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令）、《自治区医保局关于印发&lt;宁夏回族自治区医疗保障医药机构申请医保定点评估细则（试行）&gt;的通知》（宁医保函〔2021〕195号）和《关于印发&lt;吴忠市医药机构医保定点评估暂行办法&gt;的通知》（吴医保规发〔2021〕2号）等法律法规及相关政策规定，经材料受理、实地评估等工作程序，拟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宁夏永宏医药东顺苑药品零售店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、宁夏永宏医药贸易有限公司十五店、宁夏永宏医药贸易有限公司十八店、宁夏永宏紫都学府医药有限公司、宁夏永宏医药宁鲁花园药品零售店、盐池县瑞康药房、刘凤玲诊所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开通个人账户刷卡业务的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零售药店、诊所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县医疗保险协议管理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(名单见附件)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，现予公示。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公示时间：202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受理单位：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县医疗保障局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地址及邮编：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政务服务中心五楼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0953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6012029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如对公示结果有疑义，可在公示期间向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疗保障局反映。单位或个人反映情况和问题应实事求是，客观公正，并提供真实姓名、联系电话、联系地址，以便核实情况。我局对有关单位或个人信息严格保密，依照相关规定对所反映的情况和问题将进行核实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盐池县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拟纳入医疗保险协议管理零售药店公示名单</w:t>
      </w:r>
    </w:p>
    <w:tbl>
      <w:tblPr>
        <w:tblStyle w:val="5"/>
        <w:tblW w:w="9774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24"/>
        <w:gridCol w:w="1183"/>
        <w:gridCol w:w="1638"/>
        <w:gridCol w:w="567"/>
        <w:gridCol w:w="1350"/>
        <w:gridCol w:w="717"/>
        <w:gridCol w:w="2717"/>
        <w:gridCol w:w="10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机构 类型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机构名称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类型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地址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法人代表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营业执照信用代码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  <w:t>医保联系人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60" w:hRule="atLeast"/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药店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宁夏永宏医药东顺苑药品零售店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单体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盐池县解放街89号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张志宝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91640323MACLADWYXA 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张志宝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4" w:hRule="atLeast"/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药店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宁夏永宏医药贸易有限公司十五分店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连锁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盐池县福州南路121号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孙广文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91640323MA761MR37A 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孙广文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药店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宁夏永宏医药贸易有限公司十八店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连锁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盐池县名族西街245号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孙广文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91640323MA772DLKX3 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孙广文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药店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宁夏永宏紫都学府医药有限公司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单体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盐池县花马池镇紫都学府23-03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张志宝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91640323MACUUEJE3D 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张志宝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药店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宁夏永宏医药宁鲁花园药品零售店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单体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盐池县振兴南路56号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张志宝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91640323MACLUKXQ9T 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张志宝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98" w:hRule="atLeast"/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药店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盐池县瑞康药房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单体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盐池县玺悦府小区6-3号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张妍娟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92640323MACPYB1H21 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张妍娟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诊所</w:t>
            </w:r>
          </w:p>
        </w:tc>
        <w:tc>
          <w:tcPr>
            <w:tcW w:w="16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盐池县刘凤玲诊所</w:t>
            </w:r>
          </w:p>
        </w:tc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个体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吴忠市盐池县福州南路东侧218号</w:t>
            </w:r>
          </w:p>
        </w:tc>
        <w:tc>
          <w:tcPr>
            <w:tcW w:w="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刘凤玲</w:t>
            </w:r>
          </w:p>
        </w:tc>
        <w:tc>
          <w:tcPr>
            <w:tcW w:w="27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92640323MA7682L08P 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3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eastAsia="zh-CN"/>
              </w:rPr>
              <w:t>刘凤玲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540" w:firstLineChars="3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18"/>
          <w:szCs w:val="1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06" w:afterAutospacing="0" w:line="30" w:lineRule="atLeast"/>
        <w:ind w:left="0" w:right="0" w:firstLine="930" w:firstLineChars="30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sectPr>
      <w:pgSz w:w="11906" w:h="16838"/>
      <w:pgMar w:top="1723" w:right="1860" w:bottom="1723" w:left="18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OGM2Nzk4ZTk2MDc1YWU2M2M0ZGY4MGI1YWIyNmIifQ=="/>
  </w:docVars>
  <w:rsids>
    <w:rsidRoot w:val="00000000"/>
    <w:rsid w:val="008D313A"/>
    <w:rsid w:val="0497658A"/>
    <w:rsid w:val="05AD5656"/>
    <w:rsid w:val="060E288C"/>
    <w:rsid w:val="07372051"/>
    <w:rsid w:val="08D61A76"/>
    <w:rsid w:val="117A3266"/>
    <w:rsid w:val="119831F7"/>
    <w:rsid w:val="180513B0"/>
    <w:rsid w:val="193B3375"/>
    <w:rsid w:val="23F916F8"/>
    <w:rsid w:val="3AFD7FEE"/>
    <w:rsid w:val="3BCB0920"/>
    <w:rsid w:val="411A4E32"/>
    <w:rsid w:val="539D6365"/>
    <w:rsid w:val="54A35BFD"/>
    <w:rsid w:val="5FAC0C4C"/>
    <w:rsid w:val="64223BEF"/>
    <w:rsid w:val="66D22F74"/>
    <w:rsid w:val="67602641"/>
    <w:rsid w:val="6E731D44"/>
    <w:rsid w:val="7CD04E91"/>
    <w:rsid w:val="7D5B67C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986</Characters>
  <Lines>0</Lines>
  <Paragraphs>0</Paragraphs>
  <TotalTime>0</TotalTime>
  <ScaleCrop>false</ScaleCrop>
  <LinksUpToDate>false</LinksUpToDate>
  <CharactersWithSpaces>1004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2023-06-07T01:28:00Z</dcterms:created>
  <dc:creator>Administrator</dc:creator>
  <cp:lastModifiedBy>Administrator</cp:lastModifiedBy>
  <dcterms:modified xsi:type="dcterms:W3CDTF">2024-05-15T02:34:19Z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796857C5D9D94D27ACE96C91481BF012_12</vt:lpwstr>
  </property>
</Properties>
</file>