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王乐井乡人民政府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关于2021年县级资金项目建设情况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绩效自评报告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80"/>
        <w:textAlignment w:val="auto"/>
        <w:rPr>
          <w:rFonts w:ascii="方正仿宋简体" w:cs="方正仿宋简体" w:eastAsia="方正仿宋简体" w:hAnsi="方正仿宋简体" w:hint="eastAsia"/>
          <w:sz w:val="34"/>
          <w:szCs w:val="34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beforeAutospacing="false" w:afterAutospacing="false" w:lineRule="atLeast" w:line="580"/>
        <w:ind w:left="0" w:firstLine="680" w:firstLineChars="200"/>
        <w:jc w:val="both"/>
        <w:textAlignment w:val="auto"/>
        <w:rPr>
          <w:rFonts w:ascii="Times New Roman" w:cs="Times New Roman" w:eastAsia="方正仿宋简体" w:hAnsi="Times New Roman" w:hint="default"/>
          <w:sz w:val="34"/>
          <w:szCs w:val="34"/>
          <w:lang w:val="en-US" w:eastAsia="zh-CN"/>
        </w:rPr>
      </w:pPr>
      <w:r>
        <w:rPr>
          <w:rFonts w:ascii="Times New Roman" w:cs="Times New Roman" w:eastAsia="方正仿宋简体" w:hAnsi="Times New Roman" w:hint="default"/>
          <w:sz w:val="34"/>
          <w:szCs w:val="34"/>
          <w:lang w:val="en-US" w:eastAsia="zh-CN"/>
        </w:rPr>
        <w:t>根据县级资金项目建设情况绩效评价工作安排和相关要求，王乐井乡成立评估自查工作领导小组，抽调专人，认真对照评估对象、主要内容、组织实施、工作持续、结果评定与运用5个方面，采用定量分析和定性分析相结合的方法，从项目绩效目标实现情况，对各项指标逐项逐条进行梳理和核实。现将</w:t>
      </w:r>
      <w:r>
        <w:rPr>
          <w:rFonts w:ascii="Times New Roman" w:cs="Times New Roman" w:eastAsia="方正仿宋简体" w:hAnsi="Times New Roman" w:hint="eastAsia"/>
          <w:sz w:val="34"/>
          <w:szCs w:val="34"/>
          <w:lang w:val="en-US" w:eastAsia="zh-CN"/>
        </w:rPr>
        <w:t>2021年</w:t>
      </w:r>
      <w:r>
        <w:rPr>
          <w:rFonts w:ascii="Times New Roman" w:cs="Times New Roman" w:eastAsia="方正仿宋简体" w:hAnsi="Times New Roman" w:hint="default"/>
          <w:sz w:val="34"/>
          <w:szCs w:val="34"/>
          <w:lang w:val="en-US" w:eastAsia="zh-CN"/>
        </w:rPr>
        <w:t xml:space="preserve">县级资金项目建设自评工作情况报告如下： 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firstLine="680" w:firstLineChars="200"/>
        <w:jc w:val="both"/>
        <w:textAlignment w:val="auto"/>
        <w:rPr>
          <w:rFonts w:ascii="黑体" w:cs="黑体" w:eastAsia="黑体" w:hAnsi="黑体" w:hint="eastAsia"/>
          <w:sz w:val="34"/>
          <w:szCs w:val="34"/>
        </w:rPr>
      </w:pPr>
      <w:r>
        <w:rPr>
          <w:rFonts w:ascii="黑体" w:cs="黑体" w:eastAsia="黑体" w:hAnsi="黑体" w:hint="eastAsia"/>
          <w:b w:val="false"/>
          <w:bCs w:val="false"/>
          <w:sz w:val="34"/>
          <w:szCs w:val="34"/>
          <w:highlight w:val="none"/>
          <w:lang w:val="en-US" w:eastAsia="zh-CN"/>
        </w:rPr>
        <w:t>一、项目概况</w:t>
      </w:r>
    </w:p>
    <w:p>
      <w:pPr>
        <w:pStyle w:val="style5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firstLine="680" w:firstLineChars="200"/>
        <w:jc w:val="both"/>
        <w:textAlignment w:val="auto"/>
        <w:rPr>
          <w:rFonts w:ascii="Times New Roman" w:cs="Times New Roman" w:eastAsia="方正仿宋简体" w:hAnsi="Times New Roman" w:hint="default"/>
          <w:kern w:val="2"/>
          <w:sz w:val="34"/>
          <w:szCs w:val="34"/>
          <w:lang w:val="en-US" w:bidi="ar-SA" w:eastAsia="zh-CN"/>
        </w:rPr>
      </w:pPr>
      <w:r>
        <w:rPr>
          <w:rFonts w:ascii="Times New Roman" w:cs="Times New Roman" w:eastAsia="方正仿宋简体" w:hAnsi="Times New Roman" w:hint="default"/>
          <w:kern w:val="2"/>
          <w:sz w:val="34"/>
          <w:szCs w:val="34"/>
          <w:lang w:val="en-US" w:bidi="ar-SA" w:eastAsia="zh-CN"/>
        </w:rPr>
        <w:t>2021年县财政共拨付我乡县级项目资金</w:t>
      </w:r>
      <w:r>
        <w:rPr>
          <w:rFonts w:ascii="Times New Roman" w:cs="Times New Roman" w:eastAsia="方正仿宋简体" w:hAnsi="Times New Roman" w:hint="eastAsia"/>
          <w:kern w:val="2"/>
          <w:sz w:val="34"/>
          <w:szCs w:val="34"/>
          <w:lang w:val="en-US" w:bidi="ar-SA" w:eastAsia="zh-CN"/>
        </w:rPr>
        <w:t>406.35</w:t>
      </w:r>
      <w:r>
        <w:rPr>
          <w:rFonts w:ascii="Times New Roman" w:cs="Times New Roman" w:eastAsia="方正仿宋简体" w:hAnsi="Times New Roman" w:hint="default"/>
          <w:kern w:val="2"/>
          <w:sz w:val="34"/>
          <w:szCs w:val="34"/>
          <w:lang w:val="en-US" w:bidi="ar-SA" w:eastAsia="zh-CN"/>
        </w:rPr>
        <w:t>万元，实施2021年我乡共申请农村公益事业建设一事一议财政奖补项目14个，分别涉及5个行政村，分三批进行实施：第一批郑家堡村巷道硬化项目，总投资43.67万元，新修郑家堡村村道1.25公里。第二批总投资100.1万元，新修牛记圈自然村村道0.54公里、刘相庄自然村新修村道1.93公里、牛记圈生态牧场生产道路新修村道0.175公里、王吾岔猪场入园巷道硬化新修村道0.13公里。第三批总投资210万元，硬化叶记渠自然村巷道硬化0.276公里，李渠子自然村巷道硬化0.939公里，牛记圈生态牧场生产道路0.28公里，牛记圈亮化工程路灯50盏，边记洼自然村猪场生产道路0.4公里，马记掌自然村生产道路0.22公里，野湖井自然村新修广场1067平方米，护坡60平方米，新建孙家楼东队巷道硬化1.6793公里，孙家楼猪场生产道路0.8公里。2021年我乡农村公益事业建设一事一议财政奖补项目共修建通村、组道路12条，共8.6193公里，新修广场一处1067平方米，护坡60平方米，安装太阳能路灯50盏，解决了5006人行路难、412人夜间出行难、1369人健身场所难的问题，特别是通组道路的开通，有效地解决了当地农副产品及生产资料的内运外销难题。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firstLine="680" w:firstLineChars="200"/>
        <w:jc w:val="both"/>
        <w:textAlignment w:val="auto"/>
        <w:rPr>
          <w:rFonts w:ascii="黑体" w:cs="黑体" w:eastAsia="黑体" w:hAnsi="黑体" w:hint="default"/>
          <w:b w:val="false"/>
          <w:bCs w:val="false"/>
          <w:sz w:val="34"/>
          <w:szCs w:val="34"/>
          <w:highlight w:val="none"/>
          <w:lang w:val="en-US" w:eastAsia="zh-CN"/>
        </w:rPr>
      </w:pPr>
      <w:r>
        <w:rPr>
          <w:rFonts w:ascii="黑体" w:cs="黑体" w:eastAsia="黑体" w:hAnsi="黑体" w:hint="default"/>
          <w:b w:val="false"/>
          <w:bCs w:val="false"/>
          <w:sz w:val="34"/>
          <w:szCs w:val="34"/>
          <w:highlight w:val="none"/>
          <w:lang w:val="en-US" w:eastAsia="zh-CN"/>
        </w:rPr>
        <w:t>二、绩效目标批复下达情况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beforeAutospacing="false" w:afterAutospacing="false" w:lineRule="atLeast" w:line="580"/>
        <w:ind w:left="0" w:firstLine="680" w:firstLineChars="200"/>
        <w:jc w:val="both"/>
        <w:textAlignment w:val="auto"/>
        <w:rPr>
          <w:rFonts w:ascii="Times New Roman" w:cs="Times New Roman" w:eastAsia="方正仿宋简体" w:hAnsi="Times New Roman" w:hint="default"/>
          <w:kern w:val="2"/>
          <w:sz w:val="34"/>
          <w:szCs w:val="34"/>
          <w:lang w:val="en-US" w:bidi="ar-SA" w:eastAsia="zh-CN"/>
        </w:rPr>
      </w:pPr>
      <w:r>
        <w:rPr>
          <w:rFonts w:ascii="Times New Roman" w:cs="Times New Roman" w:eastAsia="方正仿宋简体" w:hAnsi="Times New Roman" w:hint="default"/>
          <w:sz w:val="34"/>
          <w:szCs w:val="34"/>
          <w:lang w:val="en-US" w:eastAsia="zh-CN"/>
        </w:rPr>
        <w:t>批复下达</w:t>
      </w:r>
      <w:r>
        <w:rPr>
          <w:rFonts w:ascii="Times New Roman" w:cs="Times New Roman" w:eastAsia="方正仿宋简体" w:hAnsi="Times New Roman" w:hint="default"/>
          <w:b w:val="false"/>
          <w:i w:val="false"/>
          <w:sz w:val="34"/>
          <w:szCs w:val="34"/>
          <w:lang w:val="en-US" w:eastAsia="zh-CN"/>
        </w:rPr>
        <w:t>2021</w:t>
      </w:r>
      <w:r>
        <w:rPr>
          <w:rFonts w:ascii="Times New Roman" w:cs="Times New Roman" w:eastAsia="方正仿宋简体" w:hAnsi="Times New Roman" w:hint="default"/>
          <w:sz w:val="34"/>
          <w:szCs w:val="34"/>
          <w:lang w:val="en-US" w:eastAsia="zh-CN"/>
        </w:rPr>
        <w:t>年盐池县农村综合改革转移支付项目—资金文件（盐财（农）指标</w:t>
      </w:r>
      <w:r>
        <w:rPr>
          <w:rFonts w:ascii="Times New Roman" w:cs="Times New Roman" w:eastAsia="方正仿宋简体" w:hAnsi="Times New Roman" w:hint="default"/>
          <w:sz w:val="34"/>
          <w:szCs w:val="34"/>
        </w:rPr>
        <w:t>〔20</w:t>
      </w:r>
      <w:r>
        <w:rPr>
          <w:rFonts w:ascii="Times New Roman" w:cs="Times New Roman" w:eastAsia="方正仿宋简体" w:hAnsi="Times New Roman" w:hint="default"/>
          <w:sz w:val="34"/>
          <w:szCs w:val="34"/>
          <w:lang w:val="en-US" w:eastAsia="zh-CN"/>
        </w:rPr>
        <w:t>21</w:t>
      </w:r>
      <w:r>
        <w:rPr>
          <w:rFonts w:ascii="Times New Roman" w:cs="Times New Roman" w:eastAsia="方正仿宋简体" w:hAnsi="Times New Roman" w:hint="default"/>
          <w:sz w:val="34"/>
          <w:szCs w:val="34"/>
        </w:rPr>
        <w:t>〕</w:t>
      </w:r>
      <w:r>
        <w:rPr>
          <w:rFonts w:ascii="Times New Roman" w:cs="Times New Roman" w:eastAsia="方正仿宋简体" w:hAnsi="Times New Roman" w:hint="default"/>
          <w:sz w:val="34"/>
          <w:szCs w:val="34"/>
          <w:lang w:val="en-US" w:eastAsia="zh-CN"/>
        </w:rPr>
        <w:t>120号拨付专项资金、（盐财（农）指标</w:t>
      </w:r>
      <w:r>
        <w:rPr>
          <w:rFonts w:ascii="Times New Roman" w:cs="Times New Roman" w:eastAsia="方正仿宋简体" w:hAnsi="Times New Roman" w:hint="default"/>
          <w:sz w:val="34"/>
          <w:szCs w:val="34"/>
        </w:rPr>
        <w:t>〔20</w:t>
      </w:r>
      <w:r>
        <w:rPr>
          <w:rFonts w:ascii="Times New Roman" w:cs="Times New Roman" w:eastAsia="方正仿宋简体" w:hAnsi="Times New Roman" w:hint="default"/>
          <w:sz w:val="34"/>
          <w:szCs w:val="34"/>
          <w:lang w:val="en-US" w:eastAsia="zh-CN"/>
        </w:rPr>
        <w:t>21</w:t>
      </w:r>
      <w:r>
        <w:rPr>
          <w:rFonts w:ascii="Times New Roman" w:cs="Times New Roman" w:eastAsia="方正仿宋简体" w:hAnsi="Times New Roman" w:hint="default"/>
          <w:sz w:val="34"/>
          <w:szCs w:val="34"/>
        </w:rPr>
        <w:t>〕</w:t>
      </w:r>
      <w:r>
        <w:rPr>
          <w:rFonts w:ascii="Times New Roman" w:cs="Times New Roman" w:eastAsia="方正仿宋简体" w:hAnsi="Times New Roman" w:hint="default"/>
          <w:sz w:val="34"/>
          <w:szCs w:val="34"/>
          <w:lang w:val="en-US" w:eastAsia="zh-CN"/>
        </w:rPr>
        <w:t>204号拨付专项资金、（盐财（农）指标</w:t>
      </w:r>
      <w:r>
        <w:rPr>
          <w:rFonts w:ascii="Times New Roman" w:cs="Times New Roman" w:eastAsia="方正仿宋简体" w:hAnsi="Times New Roman" w:hint="default"/>
          <w:sz w:val="34"/>
          <w:szCs w:val="34"/>
        </w:rPr>
        <w:t>〔20</w:t>
      </w:r>
      <w:r>
        <w:rPr>
          <w:rFonts w:ascii="Times New Roman" w:cs="Times New Roman" w:eastAsia="方正仿宋简体" w:hAnsi="Times New Roman" w:hint="default"/>
          <w:sz w:val="34"/>
          <w:szCs w:val="34"/>
          <w:lang w:val="en-US" w:eastAsia="zh-CN"/>
        </w:rPr>
        <w:t>21</w:t>
      </w:r>
      <w:r>
        <w:rPr>
          <w:rFonts w:ascii="Times New Roman" w:cs="Times New Roman" w:eastAsia="方正仿宋简体" w:hAnsi="Times New Roman" w:hint="default"/>
          <w:sz w:val="34"/>
          <w:szCs w:val="34"/>
        </w:rPr>
        <w:t>〕</w:t>
      </w:r>
      <w:r>
        <w:rPr>
          <w:rFonts w:ascii="Times New Roman" w:cs="Times New Roman" w:eastAsia="方正仿宋简体" w:hAnsi="Times New Roman" w:hint="default"/>
          <w:sz w:val="34"/>
          <w:szCs w:val="34"/>
          <w:lang w:val="en-US" w:eastAsia="zh-CN"/>
        </w:rPr>
        <w:t>253号拨付专项资金，</w:t>
      </w:r>
      <w:r>
        <w:rPr>
          <w:rFonts w:ascii="Times New Roman" w:cs="Times New Roman" w:eastAsia="方正仿宋简体" w:hAnsi="Times New Roman" w:hint="eastAsia"/>
          <w:sz w:val="34"/>
          <w:szCs w:val="34"/>
          <w:lang w:val="en-US" w:eastAsia="zh-CN"/>
        </w:rPr>
        <w:t>总共拨付资金406.35万元，</w:t>
      </w:r>
      <w:r>
        <w:rPr>
          <w:rFonts w:ascii="Times New Roman" w:cs="Times New Roman" w:eastAsia="方正仿宋简体" w:hAnsi="Times New Roman" w:hint="default"/>
          <w:sz w:val="34"/>
          <w:szCs w:val="34"/>
          <w:lang w:val="en-US" w:eastAsia="zh-CN"/>
        </w:rPr>
        <w:t>拨付资金全部用于项目建设。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firstLine="680" w:firstLineChars="200"/>
        <w:jc w:val="both"/>
        <w:textAlignment w:val="auto"/>
        <w:rPr>
          <w:rFonts w:ascii="黑体" w:cs="黑体" w:eastAsia="黑体" w:hAnsi="黑体" w:hint="default"/>
          <w:b w:val="false"/>
          <w:bCs w:val="false"/>
          <w:sz w:val="34"/>
          <w:szCs w:val="34"/>
          <w:highlight w:val="none"/>
          <w:lang w:val="en-US" w:eastAsia="zh-CN"/>
        </w:rPr>
      </w:pPr>
      <w:r>
        <w:rPr>
          <w:rFonts w:ascii="黑体" w:cs="黑体" w:eastAsia="黑体" w:hAnsi="黑体" w:hint="default"/>
          <w:b w:val="false"/>
          <w:bCs w:val="false"/>
          <w:sz w:val="34"/>
          <w:szCs w:val="34"/>
          <w:highlight w:val="none"/>
          <w:lang w:val="en-US" w:eastAsia="zh-CN"/>
        </w:rPr>
        <w:t>三、绩效目标完成情况分析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left="0" w:firstLine="683" w:firstLineChars="200"/>
        <w:jc w:val="both"/>
        <w:textAlignment w:val="auto"/>
        <w:rPr>
          <w:rFonts w:ascii="楷体_GB2312" w:cs="楷体_GB2312" w:eastAsia="楷体_GB2312" w:hAnsi="楷体_GB2312" w:hint="eastAsia"/>
          <w:b w:val="false"/>
          <w:bCs w:val="false"/>
          <w:sz w:val="34"/>
          <w:szCs w:val="34"/>
          <w:lang w:val="en-US" w:eastAsia="zh-CN"/>
        </w:rPr>
      </w:pPr>
      <w:r>
        <w:rPr>
          <w:rFonts w:ascii="楷体_GB2312" w:cs="楷体_GB2312" w:eastAsia="楷体_GB2312" w:hAnsi="楷体_GB2312" w:hint="eastAsia"/>
          <w:b/>
          <w:bCs/>
          <w:sz w:val="34"/>
          <w:szCs w:val="34"/>
          <w:lang w:val="en-US" w:eastAsia="zh-CN"/>
        </w:rPr>
        <w:t>（一）资金投入情况分析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beforeAutospacing="false" w:afterAutospacing="false" w:lineRule="atLeast" w:line="580"/>
        <w:ind w:left="0" w:firstLine="680" w:firstLineChars="200"/>
        <w:jc w:val="both"/>
        <w:textAlignment w:val="auto"/>
        <w:rPr>
          <w:rFonts w:ascii="Times New Roman" w:cs="Times New Roman" w:eastAsia="方正仿宋简体" w:hAnsi="Times New Roman" w:hint="default"/>
          <w:b w:val="false"/>
          <w:bCs w:val="false"/>
          <w:sz w:val="34"/>
          <w:szCs w:val="34"/>
          <w:lang w:val="en-US" w:eastAsia="zh-CN"/>
        </w:rPr>
      </w:pPr>
      <w:r>
        <w:rPr>
          <w:rFonts w:ascii="Times New Roman" w:cs="Times New Roman" w:eastAsia="方正仿宋简体" w:hAnsi="Times New Roman" w:hint="default"/>
          <w:b w:val="false"/>
          <w:bCs w:val="false"/>
          <w:sz w:val="34"/>
          <w:szCs w:val="34"/>
          <w:lang w:val="en-US" w:eastAsia="zh-CN"/>
        </w:rPr>
        <w:t>1.资金到位情况分析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beforeAutospacing="false" w:afterAutospacing="false" w:lineRule="atLeast" w:line="580"/>
        <w:ind w:left="0" w:firstLine="680" w:firstLineChars="200"/>
        <w:jc w:val="both"/>
        <w:textAlignment w:val="auto"/>
        <w:rPr>
          <w:rFonts w:ascii="Times New Roman" w:cs="Times New Roman" w:eastAsia="方正仿宋简体" w:hAnsi="Times New Roman" w:hint="default"/>
          <w:sz w:val="34"/>
          <w:szCs w:val="34"/>
          <w:lang w:val="en-US" w:eastAsia="zh-CN"/>
        </w:rPr>
      </w:pPr>
      <w:r>
        <w:rPr>
          <w:rFonts w:ascii="Times New Roman" w:cs="Times New Roman" w:eastAsia="方正仿宋简体" w:hAnsi="Times New Roman" w:hint="default"/>
          <w:sz w:val="34"/>
          <w:szCs w:val="34"/>
          <w:lang w:val="en-US" w:eastAsia="zh-CN"/>
        </w:rPr>
        <w:t>资金文件（盐财（农）指标</w:t>
      </w:r>
      <w:r>
        <w:rPr>
          <w:rFonts w:ascii="Times New Roman" w:cs="Times New Roman" w:eastAsia="方正仿宋简体" w:hAnsi="Times New Roman" w:hint="default"/>
          <w:sz w:val="34"/>
          <w:szCs w:val="34"/>
        </w:rPr>
        <w:t>〔20</w:t>
      </w:r>
      <w:r>
        <w:rPr>
          <w:rFonts w:ascii="Times New Roman" w:cs="Times New Roman" w:eastAsia="方正仿宋简体" w:hAnsi="Times New Roman" w:hint="default"/>
          <w:sz w:val="34"/>
          <w:szCs w:val="34"/>
          <w:lang w:val="en-US" w:eastAsia="zh-CN"/>
        </w:rPr>
        <w:t>21</w:t>
      </w:r>
      <w:r>
        <w:rPr>
          <w:rFonts w:ascii="Times New Roman" w:cs="Times New Roman" w:eastAsia="方正仿宋简体" w:hAnsi="Times New Roman" w:hint="default"/>
          <w:sz w:val="34"/>
          <w:szCs w:val="34"/>
        </w:rPr>
        <w:t>〕</w:t>
      </w:r>
      <w:r>
        <w:rPr>
          <w:rFonts w:ascii="Times New Roman" w:cs="Times New Roman" w:eastAsia="方正仿宋简体" w:hAnsi="Times New Roman" w:hint="default"/>
          <w:sz w:val="34"/>
          <w:szCs w:val="34"/>
          <w:lang w:val="en-US" w:eastAsia="zh-CN"/>
        </w:rPr>
        <w:t>120号拨付专项资金、（盐财（农）指标</w:t>
      </w:r>
      <w:r>
        <w:rPr>
          <w:rFonts w:ascii="Times New Roman" w:cs="Times New Roman" w:eastAsia="方正仿宋简体" w:hAnsi="Times New Roman" w:hint="default"/>
          <w:sz w:val="34"/>
          <w:szCs w:val="34"/>
        </w:rPr>
        <w:t>〔20</w:t>
      </w:r>
      <w:r>
        <w:rPr>
          <w:rFonts w:ascii="Times New Roman" w:cs="Times New Roman" w:eastAsia="方正仿宋简体" w:hAnsi="Times New Roman" w:hint="default"/>
          <w:sz w:val="34"/>
          <w:szCs w:val="34"/>
          <w:lang w:val="en-US" w:eastAsia="zh-CN"/>
        </w:rPr>
        <w:t>21</w:t>
      </w:r>
      <w:r>
        <w:rPr>
          <w:rFonts w:ascii="Times New Roman" w:cs="Times New Roman" w:eastAsia="方正仿宋简体" w:hAnsi="Times New Roman" w:hint="default"/>
          <w:sz w:val="34"/>
          <w:szCs w:val="34"/>
        </w:rPr>
        <w:t>〕</w:t>
      </w:r>
      <w:r>
        <w:rPr>
          <w:rFonts w:ascii="Times New Roman" w:cs="Times New Roman" w:eastAsia="方正仿宋简体" w:hAnsi="Times New Roman" w:hint="default"/>
          <w:sz w:val="34"/>
          <w:szCs w:val="34"/>
          <w:lang w:val="en-US" w:eastAsia="zh-CN"/>
        </w:rPr>
        <w:t>204号拨付专项资金、（盐财（农）指标</w:t>
      </w:r>
      <w:r>
        <w:rPr>
          <w:rFonts w:ascii="Times New Roman" w:cs="Times New Roman" w:eastAsia="方正仿宋简体" w:hAnsi="Times New Roman" w:hint="default"/>
          <w:sz w:val="34"/>
          <w:szCs w:val="34"/>
        </w:rPr>
        <w:t>〔20</w:t>
      </w:r>
      <w:r>
        <w:rPr>
          <w:rFonts w:ascii="Times New Roman" w:cs="Times New Roman" w:eastAsia="方正仿宋简体" w:hAnsi="Times New Roman" w:hint="default"/>
          <w:sz w:val="34"/>
          <w:szCs w:val="34"/>
          <w:lang w:val="en-US" w:eastAsia="zh-CN"/>
        </w:rPr>
        <w:t>21</w:t>
      </w:r>
      <w:r>
        <w:rPr>
          <w:rFonts w:ascii="Times New Roman" w:cs="Times New Roman" w:eastAsia="方正仿宋简体" w:hAnsi="Times New Roman" w:hint="default"/>
          <w:sz w:val="34"/>
          <w:szCs w:val="34"/>
        </w:rPr>
        <w:t>〕</w:t>
      </w:r>
      <w:r>
        <w:rPr>
          <w:rFonts w:ascii="Times New Roman" w:cs="Times New Roman" w:eastAsia="方正仿宋简体" w:hAnsi="Times New Roman" w:hint="default"/>
          <w:sz w:val="34"/>
          <w:szCs w:val="34"/>
          <w:lang w:val="en-US" w:eastAsia="zh-CN"/>
        </w:rPr>
        <w:t>253号拨付专项资金，拨付资金全部用于项目建设。</w:t>
      </w:r>
      <w:r>
        <w:rPr>
          <w:rFonts w:ascii="Times New Roman" w:cs="Times New Roman" w:eastAsia="方正仿宋简体" w:hAnsi="Times New Roman" w:hint="default"/>
          <w:sz w:val="34"/>
          <w:szCs w:val="34"/>
        </w:rPr>
        <w:t>截至20</w:t>
      </w:r>
      <w:r>
        <w:rPr>
          <w:rFonts w:ascii="Times New Roman" w:cs="Times New Roman" w:eastAsia="方正仿宋简体" w:hAnsi="Times New Roman" w:hint="default"/>
          <w:sz w:val="34"/>
          <w:szCs w:val="34"/>
          <w:lang w:val="en-US" w:eastAsia="zh-CN"/>
        </w:rPr>
        <w:t>21</w:t>
      </w:r>
      <w:r>
        <w:rPr>
          <w:rFonts w:ascii="Times New Roman" w:cs="Times New Roman" w:eastAsia="方正仿宋简体" w:hAnsi="Times New Roman" w:hint="default"/>
          <w:sz w:val="34"/>
          <w:szCs w:val="34"/>
        </w:rPr>
        <w:t>年</w:t>
      </w:r>
      <w:r>
        <w:rPr>
          <w:rFonts w:ascii="Times New Roman" w:cs="Times New Roman" w:eastAsia="方正仿宋简体" w:hAnsi="Times New Roman" w:hint="default"/>
          <w:sz w:val="34"/>
          <w:szCs w:val="34"/>
          <w:lang w:val="en-US" w:eastAsia="zh-CN"/>
        </w:rPr>
        <w:t>县财政拨付资金</w:t>
      </w:r>
      <w:r>
        <w:rPr>
          <w:rFonts w:ascii="Times New Roman" w:cs="Times New Roman" w:eastAsia="方正仿宋简体" w:hAnsi="Times New Roman" w:hint="eastAsia"/>
          <w:sz w:val="34"/>
          <w:szCs w:val="34"/>
          <w:lang w:val="en-US" w:eastAsia="zh-CN"/>
        </w:rPr>
        <w:t>406.35</w:t>
      </w:r>
      <w:r>
        <w:rPr>
          <w:rFonts w:ascii="Times New Roman" w:cs="Times New Roman" w:eastAsia="方正仿宋简体" w:hAnsi="Times New Roman" w:hint="default"/>
          <w:sz w:val="34"/>
          <w:szCs w:val="34"/>
          <w:lang w:val="en-US" w:eastAsia="zh-CN"/>
        </w:rPr>
        <w:t>万元，资金到位100%。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left="0" w:firstLine="680" w:firstLineChars="200"/>
        <w:jc w:val="both"/>
        <w:textAlignment w:val="auto"/>
        <w:rPr>
          <w:rFonts w:ascii="Times New Roman" w:cs="Times New Roman" w:eastAsia="方正仿宋简体" w:hAnsi="Times New Roman" w:hint="default"/>
          <w:sz w:val="34"/>
          <w:szCs w:val="34"/>
        </w:rPr>
      </w:pPr>
      <w:r>
        <w:rPr>
          <w:rFonts w:ascii="Times New Roman" w:cs="Times New Roman" w:eastAsia="方正仿宋简体" w:hAnsi="Times New Roman" w:hint="default"/>
          <w:b w:val="false"/>
          <w:bCs/>
          <w:i w:val="false"/>
          <w:sz w:val="34"/>
          <w:szCs w:val="34"/>
          <w:lang w:val="en-US" w:eastAsia="zh-CN"/>
        </w:rPr>
        <w:t>2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  <w:lang w:val="en-US" w:eastAsia="zh-CN"/>
        </w:rPr>
        <w:t>.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</w:rPr>
        <w:t>项目资金执行情况分析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left="0" w:leftChars="0" w:firstLine="680" w:firstLineChars="200"/>
        <w:jc w:val="both"/>
        <w:textAlignment w:val="auto"/>
        <w:rPr>
          <w:rFonts w:ascii="Times New Roman" w:cs="Times New Roman" w:eastAsia="方正仿宋简体" w:hAnsi="Times New Roman" w:hint="default"/>
          <w:sz w:val="34"/>
          <w:szCs w:val="34"/>
          <w:lang w:val="en-US" w:eastAsia="zh-CN"/>
        </w:rPr>
      </w:pPr>
      <w:r>
        <w:rPr>
          <w:rFonts w:ascii="Times New Roman" w:cs="Times New Roman" w:eastAsia="方正仿宋简体" w:hAnsi="Times New Roman" w:hint="default"/>
          <w:sz w:val="34"/>
          <w:szCs w:val="34"/>
          <w:lang w:eastAsia="zh-CN"/>
        </w:rPr>
        <w:t>我乡共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eastAsia="zh-CN"/>
        </w:rPr>
        <w:t>计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支付</w:t>
      </w:r>
      <w:r>
        <w:rPr>
          <w:rFonts w:ascii="Times New Roman" w:cs="Times New Roman" w:eastAsia="方正仿宋简体" w:hAnsi="Times New Roman" w:hint="default"/>
          <w:b w:val="false"/>
          <w:i w:val="false"/>
          <w:sz w:val="34"/>
          <w:szCs w:val="34"/>
          <w:lang w:val="en-US" w:eastAsia="zh-CN"/>
        </w:rPr>
        <w:t>2021</w:t>
      </w:r>
      <w:r>
        <w:rPr>
          <w:rFonts w:ascii="Times New Roman" w:cs="Times New Roman" w:eastAsia="方正仿宋简体" w:hAnsi="Times New Roman" w:hint="default"/>
          <w:sz w:val="34"/>
          <w:szCs w:val="34"/>
          <w:lang w:val="en-US" w:eastAsia="zh-CN"/>
        </w:rPr>
        <w:t>年盐池县农村综合改革转移支付项目资金</w:t>
      </w:r>
      <w:r>
        <w:rPr>
          <w:rFonts w:ascii="Times New Roman" w:cs="Times New Roman" w:eastAsia="方正仿宋简体" w:hAnsi="Times New Roman" w:hint="eastAsia"/>
          <w:sz w:val="34"/>
          <w:szCs w:val="34"/>
          <w:lang w:val="en-US" w:eastAsia="zh-CN"/>
        </w:rPr>
        <w:t>406.35</w:t>
      </w:r>
      <w:r>
        <w:rPr>
          <w:rFonts w:ascii="Times New Roman" w:cs="Times New Roman" w:eastAsia="方正仿宋简体" w:hAnsi="Times New Roman" w:hint="default"/>
          <w:sz w:val="34"/>
          <w:szCs w:val="34"/>
          <w:lang w:val="en-US" w:eastAsia="zh-CN"/>
        </w:rPr>
        <w:t>万元，执行率100%。</w:t>
      </w:r>
      <w:bookmarkStart w:id="0" w:name="_GoBack"/>
      <w:bookmarkEnd w:id="0"/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left="0" w:firstLine="680" w:firstLineChars="200"/>
        <w:jc w:val="both"/>
        <w:textAlignment w:val="auto"/>
        <w:rPr>
          <w:rFonts w:ascii="Times New Roman" w:cs="Times New Roman" w:eastAsia="方正仿宋简体" w:hAnsi="Times New Roman" w:hint="default"/>
          <w:b/>
          <w:bCs/>
          <w:sz w:val="34"/>
          <w:szCs w:val="34"/>
          <w:highlight w:val="none"/>
        </w:rPr>
      </w:pPr>
      <w:r>
        <w:rPr>
          <w:rFonts w:ascii="Times New Roman" w:cs="Times New Roman" w:eastAsia="方正仿宋简体" w:hAnsi="Times New Roman" w:hint="default"/>
          <w:b w:val="false"/>
          <w:bCs/>
          <w:i w:val="false"/>
          <w:sz w:val="34"/>
          <w:szCs w:val="34"/>
          <w:highlight w:val="none"/>
          <w:lang w:val="en-US" w:eastAsia="zh-CN"/>
        </w:rPr>
        <w:t>3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  <w:highlight w:val="none"/>
          <w:lang w:val="en-US" w:eastAsia="zh-CN"/>
        </w:rPr>
        <w:t>.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  <w:highlight w:val="none"/>
        </w:rPr>
        <w:t>项目资金管理情况分析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left="0" w:firstLine="680" w:firstLineChars="200"/>
        <w:jc w:val="both"/>
        <w:textAlignment w:val="auto"/>
        <w:rPr>
          <w:rFonts w:ascii="Times New Roman" w:cs="Times New Roman" w:eastAsia="方正仿宋简体" w:hAnsi="Times New Roman" w:hint="default"/>
          <w:sz w:val="34"/>
          <w:szCs w:val="34"/>
          <w:highlight w:val="none"/>
        </w:rPr>
      </w:pP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eastAsia="zh-CN"/>
        </w:rPr>
        <w:t>我乡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</w:rPr>
        <w:t>对</w:t>
      </w:r>
      <w:r>
        <w:rPr>
          <w:rFonts w:ascii="Times New Roman" w:cs="Times New Roman" w:eastAsia="方正仿宋简体" w:hAnsi="Times New Roman" w:hint="default"/>
          <w:b w:val="false"/>
          <w:i w:val="false"/>
          <w:sz w:val="34"/>
          <w:szCs w:val="34"/>
          <w:highlight w:val="none"/>
          <w:lang w:val="en-US" w:eastAsia="zh-CN"/>
        </w:rPr>
        <w:t>2021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年盐池县农村综合改革转移支付项目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</w:rPr>
        <w:t>资金严格按《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关于印发&lt;宁夏农村综合改革转移支付资金及项目管理办法&gt;的通知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</w:rPr>
        <w:t>》宁财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规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</w:rPr>
        <w:t>发[</w:t>
      </w:r>
      <w:r>
        <w:rPr>
          <w:rFonts w:ascii="Times New Roman" w:cs="Times New Roman" w:eastAsia="方正仿宋简体" w:hAnsi="Times New Roman" w:hint="default"/>
          <w:b w:val="false"/>
          <w:i w:val="false"/>
          <w:sz w:val="34"/>
          <w:szCs w:val="34"/>
          <w:highlight w:val="none"/>
        </w:rPr>
        <w:t>20</w:t>
      </w:r>
      <w:r>
        <w:rPr>
          <w:rFonts w:ascii="Times New Roman" w:cs="Times New Roman" w:eastAsia="方正仿宋简体" w:hAnsi="Times New Roman" w:hint="default"/>
          <w:b w:val="false"/>
          <w:i w:val="false"/>
          <w:sz w:val="34"/>
          <w:szCs w:val="34"/>
          <w:highlight w:val="none"/>
          <w:lang w:val="en-US" w:eastAsia="zh-CN"/>
        </w:rPr>
        <w:t>19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</w:rPr>
        <w:t>〕</w:t>
      </w:r>
      <w:r>
        <w:rPr>
          <w:rFonts w:ascii="Times New Roman" w:cs="Times New Roman" w:eastAsia="方正仿宋简体" w:hAnsi="Times New Roman" w:hint="default"/>
          <w:b w:val="false"/>
          <w:i w:val="false"/>
          <w:sz w:val="34"/>
          <w:szCs w:val="34"/>
          <w:highlight w:val="none"/>
          <w:lang w:val="en-US" w:eastAsia="zh-CN"/>
        </w:rPr>
        <w:t>20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</w:rPr>
        <w:t>号)有关规定的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eastAsia="zh-CN"/>
        </w:rPr>
        <w:t>资金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</w:rPr>
        <w:t>管理制度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eastAsia="zh-CN"/>
        </w:rPr>
        <w:t>进行管理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</w:rPr>
        <w:t>，资金使用规范，符合中央和自治区补助资金管理办法的相关规定和要求，资金的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支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</w:rPr>
        <w:t>付有完整的审批程序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eastAsia="zh-CN"/>
        </w:rPr>
        <w:t>，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经党委会议集体决策、相关领导签字审批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eastAsia="zh-CN"/>
        </w:rPr>
        <w:t>、相关财务人员审核无误后予以支付。能够做到专款专用，无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</w:rPr>
        <w:t>截留、挤占、挪用、虚列支出等情况。会计核算准确、账务资料完整。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left="0" w:firstLine="683" w:firstLineChars="200"/>
        <w:jc w:val="both"/>
        <w:textAlignment w:val="auto"/>
        <w:rPr>
          <w:rFonts w:ascii="楷体_GB2312" w:cs="楷体_GB2312" w:eastAsia="楷体_GB2312" w:hAnsi="楷体_GB2312" w:hint="default"/>
          <w:b/>
          <w:bCs/>
          <w:sz w:val="34"/>
          <w:szCs w:val="34"/>
          <w:lang w:val="en-US" w:eastAsia="zh-CN"/>
        </w:rPr>
      </w:pPr>
      <w:r>
        <w:rPr>
          <w:rFonts w:ascii="楷体_GB2312" w:cs="楷体_GB2312" w:eastAsia="楷体_GB2312" w:hAnsi="楷体_GB2312" w:hint="default"/>
          <w:b/>
          <w:bCs/>
          <w:sz w:val="34"/>
          <w:szCs w:val="34"/>
          <w:lang w:val="en-US" w:eastAsia="zh-CN"/>
        </w:rPr>
        <w:t>（二）绩效目标完成情况分析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left="0" w:firstLine="680" w:firstLineChars="200"/>
        <w:jc w:val="both"/>
        <w:textAlignment w:val="auto"/>
        <w:rPr>
          <w:rFonts w:ascii="Times New Roman" w:cs="Times New Roman" w:eastAsia="方正仿宋简体" w:hAnsi="Times New Roman" w:hint="default"/>
          <w:b/>
          <w:bCs/>
          <w:sz w:val="34"/>
          <w:szCs w:val="34"/>
        </w:rPr>
      </w:pPr>
      <w:r>
        <w:rPr>
          <w:rFonts w:ascii="Times New Roman" w:cs="Times New Roman" w:eastAsia="方正仿宋简体" w:hAnsi="Times New Roman" w:hint="default"/>
          <w:b w:val="false"/>
          <w:bCs/>
          <w:i w:val="false"/>
          <w:sz w:val="34"/>
          <w:szCs w:val="34"/>
        </w:rPr>
        <w:t>1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  <w:lang w:val="en-US" w:eastAsia="zh-CN"/>
        </w:rPr>
        <w:t>、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</w:rPr>
        <w:t>产出指标完成情况分析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left="0" w:firstLine="683" w:firstLineChars="200"/>
        <w:jc w:val="both"/>
        <w:textAlignment w:val="auto"/>
        <w:rPr>
          <w:rFonts w:ascii="Times New Roman" w:cs="Times New Roman" w:eastAsia="方正仿宋简体" w:hAnsi="Times New Roman" w:hint="default"/>
          <w:b w:val="false"/>
          <w:bCs w:val="false"/>
          <w:kern w:val="2"/>
          <w:sz w:val="34"/>
          <w:szCs w:val="34"/>
          <w:highlight w:val="cyan"/>
          <w:lang w:bidi="ar-SA" w:eastAsia="zh-CN"/>
        </w:rPr>
      </w:pPr>
      <w:r>
        <w:rPr>
          <w:rFonts w:ascii="Times New Roman" w:cs="Times New Roman" w:eastAsia="方正仿宋简体" w:hAnsi="Times New Roman" w:hint="eastAsia"/>
          <w:b/>
          <w:bCs/>
          <w:sz w:val="34"/>
          <w:szCs w:val="34"/>
          <w:highlight w:val="none"/>
          <w:lang w:eastAsia="zh-CN"/>
        </w:rPr>
        <w:t>（</w:t>
      </w:r>
      <w:r>
        <w:rPr>
          <w:rFonts w:ascii="Times New Roman" w:cs="Times New Roman" w:eastAsia="方正仿宋简体" w:hAnsi="Times New Roman" w:hint="eastAsia"/>
          <w:b/>
          <w:bCs/>
          <w:sz w:val="34"/>
          <w:szCs w:val="34"/>
          <w:highlight w:val="none"/>
          <w:lang w:val="en-US" w:eastAsia="zh-CN"/>
        </w:rPr>
        <w:t>1</w:t>
      </w:r>
      <w:r>
        <w:rPr>
          <w:rFonts w:ascii="Times New Roman" w:cs="Times New Roman" w:eastAsia="方正仿宋简体" w:hAnsi="Times New Roman" w:hint="eastAsia"/>
          <w:b/>
          <w:bCs/>
          <w:sz w:val="34"/>
          <w:szCs w:val="34"/>
          <w:highlight w:val="none"/>
          <w:lang w:eastAsia="zh-CN"/>
        </w:rPr>
        <w:t>）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</w:rPr>
        <w:t>数量指标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  <w:lang w:eastAsia="zh-CN"/>
        </w:rPr>
        <w:t>：</w:t>
      </w:r>
      <w:r>
        <w:rPr>
          <w:rFonts w:ascii="Times New Roman" w:cs="Times New Roman" w:eastAsia="方正仿宋简体" w:hAnsi="Times New Roman" w:hint="eastAsia"/>
          <w:kern w:val="2"/>
          <w:sz w:val="34"/>
          <w:szCs w:val="34"/>
          <w:lang w:val="en-US" w:bidi="ar-SA" w:eastAsia="zh-CN"/>
        </w:rPr>
        <w:t>完成</w:t>
      </w:r>
      <w:r>
        <w:rPr>
          <w:rFonts w:ascii="Times New Roman" w:cs="Times New Roman" w:eastAsia="方正仿宋简体" w:hAnsi="Times New Roman" w:hint="default"/>
          <w:kern w:val="2"/>
          <w:sz w:val="34"/>
          <w:szCs w:val="34"/>
          <w:lang w:val="en-US" w:bidi="ar-SA" w:eastAsia="zh-CN"/>
        </w:rPr>
        <w:t>通村、组道路8.6193公里，新修广场一处1067平方米，安装太阳能路灯50盏。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left="0" w:firstLine="683" w:firstLineChars="200"/>
        <w:jc w:val="both"/>
        <w:textAlignment w:val="auto"/>
        <w:rPr>
          <w:rFonts w:ascii="Times New Roman" w:cs="Times New Roman" w:eastAsia="方正仿宋简体" w:hAnsi="Times New Roman" w:hint="default"/>
          <w:sz w:val="34"/>
          <w:szCs w:val="34"/>
          <w:highlight w:val="yellow"/>
          <w:lang w:eastAsia="zh-CN"/>
        </w:rPr>
      </w:pPr>
      <w:r>
        <w:rPr>
          <w:rFonts w:ascii="Times New Roman" w:cs="Times New Roman" w:eastAsia="方正仿宋简体" w:hAnsi="Times New Roman" w:hint="eastAsia"/>
          <w:b/>
          <w:bCs/>
          <w:sz w:val="34"/>
          <w:szCs w:val="34"/>
          <w:highlight w:val="none"/>
          <w:lang w:eastAsia="zh-CN"/>
        </w:rPr>
        <w:t>（</w:t>
      </w:r>
      <w:r>
        <w:rPr>
          <w:rFonts w:ascii="Times New Roman" w:cs="Times New Roman" w:eastAsia="方正仿宋简体" w:hAnsi="Times New Roman" w:hint="eastAsia"/>
          <w:b/>
          <w:bCs/>
          <w:sz w:val="34"/>
          <w:szCs w:val="34"/>
          <w:highlight w:val="none"/>
          <w:lang w:val="en-US" w:eastAsia="zh-CN"/>
        </w:rPr>
        <w:t>2</w:t>
      </w:r>
      <w:r>
        <w:rPr>
          <w:rFonts w:ascii="Times New Roman" w:cs="Times New Roman" w:eastAsia="方正仿宋简体" w:hAnsi="Times New Roman" w:hint="eastAsia"/>
          <w:b/>
          <w:bCs/>
          <w:sz w:val="34"/>
          <w:szCs w:val="34"/>
          <w:highlight w:val="none"/>
          <w:lang w:eastAsia="zh-CN"/>
        </w:rPr>
        <w:t>）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  <w:highlight w:val="none"/>
        </w:rPr>
        <w:t>质量指标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  <w:highlight w:val="none"/>
          <w:lang w:eastAsia="zh-CN"/>
        </w:rPr>
        <w:t>：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本项目工程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</w:rPr>
        <w:t>验收合格率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为</w:t>
      </w:r>
      <w:r>
        <w:rPr>
          <w:rFonts w:ascii="Times New Roman" w:cs="Times New Roman" w:eastAsia="方正仿宋简体" w:hAnsi="Times New Roman" w:hint="default"/>
          <w:b w:val="false"/>
          <w:i w:val="false"/>
          <w:sz w:val="34"/>
          <w:szCs w:val="34"/>
          <w:highlight w:val="none"/>
          <w:lang w:val="en-US" w:eastAsia="zh-CN"/>
        </w:rPr>
        <w:t>100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%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eastAsia="zh-CN"/>
        </w:rPr>
        <w:t>；按照工程基本建设程序，工程项目四制管理，项目建设无突破概算，无随意扩大建设规模及标准，无随意变更建设内容。项目竣工后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按时由施工单位、建设单位、设计单位、监理单位及行政村相关人员共同对该项目进行了完工验收，工程质量验收合格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eastAsia="zh-CN"/>
        </w:rPr>
        <w:t>。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该项目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</w:rPr>
        <w:t>坚持文明施工，减少扰民；加强监管，落实质量安全管理。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left="0" w:firstLine="683" w:firstLineChars="200"/>
        <w:jc w:val="both"/>
        <w:textAlignment w:val="auto"/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</w:pPr>
      <w:r>
        <w:rPr>
          <w:rFonts w:ascii="Times New Roman" w:cs="Times New Roman" w:eastAsia="方正仿宋简体" w:hAnsi="Times New Roman" w:hint="eastAsia"/>
          <w:b/>
          <w:bCs/>
          <w:sz w:val="34"/>
          <w:szCs w:val="34"/>
          <w:highlight w:val="none"/>
          <w:lang w:eastAsia="zh-CN"/>
        </w:rPr>
        <w:t>（</w:t>
      </w:r>
      <w:r>
        <w:rPr>
          <w:rFonts w:ascii="Times New Roman" w:cs="Times New Roman" w:eastAsia="方正仿宋简体" w:hAnsi="Times New Roman" w:hint="eastAsia"/>
          <w:b/>
          <w:bCs/>
          <w:sz w:val="34"/>
          <w:szCs w:val="34"/>
          <w:highlight w:val="none"/>
          <w:lang w:val="en-US" w:eastAsia="zh-CN"/>
        </w:rPr>
        <w:t>3</w:t>
      </w:r>
      <w:r>
        <w:rPr>
          <w:rFonts w:ascii="Times New Roman" w:cs="Times New Roman" w:eastAsia="方正仿宋简体" w:hAnsi="Times New Roman" w:hint="eastAsia"/>
          <w:b/>
          <w:bCs/>
          <w:sz w:val="34"/>
          <w:szCs w:val="34"/>
          <w:highlight w:val="none"/>
          <w:lang w:eastAsia="zh-CN"/>
        </w:rPr>
        <w:t>）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  <w:highlight w:val="none"/>
        </w:rPr>
        <w:t>时效指标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  <w:highlight w:val="none"/>
          <w:lang w:eastAsia="zh-CN"/>
        </w:rPr>
        <w:t>：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该项目预计建设期为</w:t>
      </w:r>
      <w:r>
        <w:rPr>
          <w:rFonts w:ascii="Times New Roman" w:cs="Times New Roman" w:eastAsia="方正仿宋简体" w:hAnsi="Times New Roman" w:hint="default"/>
          <w:b w:val="false"/>
          <w:i w:val="false"/>
          <w:sz w:val="34"/>
          <w:szCs w:val="34"/>
          <w:highlight w:val="none"/>
          <w:lang w:val="en-US" w:eastAsia="zh-CN"/>
        </w:rPr>
        <w:t>2021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年</w:t>
      </w:r>
      <w:r>
        <w:rPr>
          <w:rFonts w:ascii="Times New Roman" w:cs="Times New Roman" w:eastAsia="方正仿宋简体" w:hAnsi="Times New Roman" w:hint="default"/>
          <w:b w:val="false"/>
          <w:i w:val="false"/>
          <w:sz w:val="34"/>
          <w:szCs w:val="34"/>
          <w:highlight w:val="none"/>
          <w:lang w:val="en-US" w:eastAsia="zh-CN"/>
        </w:rPr>
        <w:t>6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-</w:t>
      </w:r>
      <w:r>
        <w:rPr>
          <w:rFonts w:ascii="Times New Roman" w:cs="Times New Roman" w:eastAsia="方正仿宋简体" w:hAnsi="Times New Roman" w:hint="default"/>
          <w:b w:val="false"/>
          <w:i w:val="false"/>
          <w:sz w:val="34"/>
          <w:szCs w:val="34"/>
          <w:highlight w:val="none"/>
          <w:lang w:val="en-US" w:eastAsia="zh-CN"/>
        </w:rPr>
        <w:t>11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月，实际完成期为</w:t>
      </w:r>
      <w:r>
        <w:rPr>
          <w:rFonts w:ascii="Times New Roman" w:cs="Times New Roman" w:eastAsia="方正仿宋简体" w:hAnsi="Times New Roman" w:hint="default"/>
          <w:b w:val="false"/>
          <w:i w:val="false"/>
          <w:sz w:val="34"/>
          <w:szCs w:val="34"/>
          <w:highlight w:val="none"/>
          <w:lang w:val="en-US" w:eastAsia="zh-CN"/>
        </w:rPr>
        <w:t>2021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年</w:t>
      </w:r>
      <w:r>
        <w:rPr>
          <w:rFonts w:ascii="Times New Roman" w:cs="Times New Roman" w:eastAsia="方正仿宋简体" w:hAnsi="Times New Roman" w:hint="default"/>
          <w:b w:val="false"/>
          <w:i w:val="false"/>
          <w:sz w:val="34"/>
          <w:szCs w:val="34"/>
          <w:highlight w:val="none"/>
          <w:lang w:val="en-US" w:eastAsia="zh-CN"/>
        </w:rPr>
        <w:t>11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月底前。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left="0" w:firstLine="683" w:firstLineChars="200"/>
        <w:jc w:val="both"/>
        <w:textAlignment w:val="auto"/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eastAsia="zh-CN"/>
        </w:rPr>
      </w:pPr>
      <w:r>
        <w:rPr>
          <w:rFonts w:ascii="Times New Roman" w:cs="Times New Roman" w:eastAsia="方正仿宋简体" w:hAnsi="Times New Roman" w:hint="eastAsia"/>
          <w:b/>
          <w:bCs/>
          <w:sz w:val="34"/>
          <w:szCs w:val="34"/>
          <w:highlight w:val="none"/>
          <w:lang w:eastAsia="zh-CN"/>
        </w:rPr>
        <w:t>（</w:t>
      </w:r>
      <w:r>
        <w:rPr>
          <w:rFonts w:ascii="Times New Roman" w:cs="Times New Roman" w:eastAsia="方正仿宋简体" w:hAnsi="Times New Roman" w:hint="eastAsia"/>
          <w:b/>
          <w:bCs/>
          <w:sz w:val="34"/>
          <w:szCs w:val="34"/>
          <w:highlight w:val="none"/>
          <w:lang w:val="en-US" w:eastAsia="zh-CN"/>
        </w:rPr>
        <w:t>4</w:t>
      </w:r>
      <w:r>
        <w:rPr>
          <w:rFonts w:ascii="Times New Roman" w:cs="Times New Roman" w:eastAsia="方正仿宋简体" w:hAnsi="Times New Roman" w:hint="eastAsia"/>
          <w:b/>
          <w:bCs/>
          <w:sz w:val="34"/>
          <w:szCs w:val="34"/>
          <w:highlight w:val="none"/>
          <w:lang w:eastAsia="zh-CN"/>
        </w:rPr>
        <w:t>）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  <w:highlight w:val="none"/>
        </w:rPr>
        <w:t>成本指标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  <w:highlight w:val="none"/>
          <w:lang w:eastAsia="zh-CN"/>
        </w:rPr>
        <w:t>：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预计投资成本406.35</w:t>
      </w:r>
      <w:r>
        <w:rPr>
          <w:rFonts w:ascii="Times New Roman" w:cs="Times New Roman" w:hAnsi="Times New Roman" w:hint="default"/>
          <w:sz w:val="34"/>
          <w:szCs w:val="34"/>
          <w:highlight w:val="none"/>
          <w:lang w:val="en-US" w:eastAsia="zh-CN"/>
        </w:rPr>
        <w:t>万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元，目前已完成资金投入406.35</w:t>
      </w:r>
      <w:r>
        <w:rPr>
          <w:rFonts w:ascii="Times New Roman" w:cs="Times New Roman" w:hAnsi="Times New Roman" w:hint="default"/>
          <w:sz w:val="34"/>
          <w:szCs w:val="34"/>
          <w:highlight w:val="none"/>
          <w:lang w:val="en-US" w:eastAsia="zh-CN"/>
        </w:rPr>
        <w:t>万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元，项目达到预计设定目标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eastAsia="zh-CN"/>
        </w:rPr>
        <w:t>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left="0" w:firstLine="683" w:firstLineChars="200"/>
        <w:jc w:val="both"/>
        <w:textAlignment w:val="auto"/>
        <w:rPr>
          <w:rFonts w:ascii="Times New Roman" w:cs="Times New Roman" w:eastAsia="方正仿宋简体" w:hAnsi="Times New Roman" w:hint="default"/>
          <w:b/>
          <w:bCs/>
          <w:sz w:val="34"/>
          <w:szCs w:val="34"/>
          <w:highlight w:val="none"/>
        </w:rPr>
      </w:pP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  <w:lang w:val="en-US" w:eastAsia="zh-CN"/>
        </w:rPr>
        <w:t xml:space="preserve"> </w:t>
      </w:r>
      <w:r>
        <w:rPr>
          <w:rFonts w:ascii="Times New Roman" w:cs="Times New Roman" w:eastAsia="方正仿宋简体" w:hAnsi="Times New Roman" w:hint="default"/>
          <w:b w:val="false"/>
          <w:bCs/>
          <w:i w:val="false"/>
          <w:sz w:val="34"/>
          <w:szCs w:val="34"/>
          <w:highlight w:val="none"/>
        </w:rPr>
        <w:t>2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  <w:highlight w:val="none"/>
          <w:lang w:eastAsia="zh-CN"/>
        </w:rPr>
        <w:t>、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  <w:highlight w:val="none"/>
        </w:rPr>
        <w:t>效益指标完成情况分析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firstLine="683" w:firstLineChars="200"/>
        <w:jc w:val="both"/>
        <w:textAlignment w:val="auto"/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</w:pPr>
      <w:r>
        <w:rPr>
          <w:rFonts w:ascii="Times New Roman" w:cs="Times New Roman" w:eastAsia="方正仿宋简体" w:hAnsi="Times New Roman" w:hint="eastAsia"/>
          <w:b/>
          <w:bCs/>
          <w:sz w:val="34"/>
          <w:szCs w:val="34"/>
          <w:highlight w:val="none"/>
          <w:lang w:eastAsia="zh-CN"/>
        </w:rPr>
        <w:t>（</w:t>
      </w:r>
      <w:r>
        <w:rPr>
          <w:rFonts w:ascii="Times New Roman" w:cs="Times New Roman" w:eastAsia="方正仿宋简体" w:hAnsi="Times New Roman" w:hint="eastAsia"/>
          <w:b/>
          <w:bCs/>
          <w:sz w:val="34"/>
          <w:szCs w:val="34"/>
          <w:highlight w:val="none"/>
          <w:lang w:val="en-US" w:eastAsia="zh-CN"/>
        </w:rPr>
        <w:t>1</w:t>
      </w:r>
      <w:r>
        <w:rPr>
          <w:rFonts w:ascii="Times New Roman" w:cs="Times New Roman" w:eastAsia="方正仿宋简体" w:hAnsi="Times New Roman" w:hint="eastAsia"/>
          <w:b/>
          <w:bCs/>
          <w:sz w:val="34"/>
          <w:szCs w:val="34"/>
          <w:highlight w:val="none"/>
          <w:lang w:eastAsia="zh-CN"/>
        </w:rPr>
        <w:t>）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  <w:highlight w:val="none"/>
        </w:rPr>
        <w:t>经济效益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  <w:highlight w:val="none"/>
          <w:lang w:eastAsia="zh-CN"/>
        </w:rPr>
        <w:t>：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该项目的实施符合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eastAsia="zh-CN"/>
        </w:rPr>
        <w:t>党的十九大报告提出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的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eastAsia="zh-CN"/>
        </w:rPr>
        <w:t>实施乡村振兴战略“生活富裕”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方针。农村道路的建设完善，为农副产品转化为商品创造了条件，改变农产品“运输难、出售难、货损多、价格低”的问题，众多特色农产品摆脱原先的自产自销模式，插上翅膀，飞出农村，进驻各大超市、商场，甚至走出国门，农民收入逐年增加，种地增收的热情被再次点燃，农业产业被注入新的活力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left="0" w:firstLine="683" w:firstLineChars="200"/>
        <w:jc w:val="both"/>
        <w:textAlignment w:val="auto"/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</w:pPr>
      <w:r>
        <w:rPr>
          <w:rFonts w:ascii="Times New Roman" w:cs="Times New Roman" w:eastAsia="方正仿宋简体" w:hAnsi="Times New Roman" w:hint="eastAsia"/>
          <w:b/>
          <w:bCs/>
          <w:sz w:val="34"/>
          <w:szCs w:val="34"/>
          <w:highlight w:val="none"/>
          <w:lang w:eastAsia="zh-CN"/>
        </w:rPr>
        <w:t>（</w:t>
      </w:r>
      <w:r>
        <w:rPr>
          <w:rFonts w:ascii="Times New Roman" w:cs="Times New Roman" w:eastAsia="方正仿宋简体" w:hAnsi="Times New Roman" w:hint="eastAsia"/>
          <w:b/>
          <w:bCs/>
          <w:sz w:val="34"/>
          <w:szCs w:val="34"/>
          <w:highlight w:val="none"/>
          <w:lang w:val="en-US" w:eastAsia="zh-CN"/>
        </w:rPr>
        <w:t>2</w:t>
      </w:r>
      <w:r>
        <w:rPr>
          <w:rFonts w:ascii="Times New Roman" w:cs="Times New Roman" w:eastAsia="方正仿宋简体" w:hAnsi="Times New Roman" w:hint="eastAsia"/>
          <w:b/>
          <w:bCs/>
          <w:sz w:val="34"/>
          <w:szCs w:val="34"/>
          <w:highlight w:val="none"/>
          <w:lang w:eastAsia="zh-CN"/>
        </w:rPr>
        <w:t>）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  <w:highlight w:val="none"/>
        </w:rPr>
        <w:t>社会效益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  <w:highlight w:val="none"/>
          <w:lang w:eastAsia="zh-CN"/>
        </w:rPr>
        <w:t>：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该项目的实施不仅完善了我乡部分村庄的基础设施建设，提升了农民生活质量，更照亮了农民对美好生活的向往。持续加快发展农村各项社会事业，</w:t>
      </w:r>
      <w:r>
        <w:rPr>
          <w:rFonts w:ascii="Times New Roman" w:cs="Times New Roman" w:eastAsia="方正仿宋简体" w:hAnsi="Times New Roman" w:hint="default"/>
          <w:sz w:val="34"/>
          <w:szCs w:val="34"/>
          <w:lang w:val="en-US" w:eastAsia="zh-CN"/>
        </w:rPr>
        <w:t>道路安全环境得到大幅度提升，</w:t>
      </w:r>
      <w:r>
        <w:rPr>
          <w:rFonts w:ascii="Times New Roman" w:cs="Times New Roman" w:eastAsia="方正仿宋简体" w:hAnsi="Times New Roman" w:hint="default"/>
          <w:color w:val="000000"/>
          <w:sz w:val="34"/>
          <w:szCs w:val="34"/>
          <w:lang w:val="en-US" w:eastAsia="zh-CN"/>
        </w:rPr>
        <w:t>改善当地群众的交通出行条件，给群众生产、生活带来方便，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广大农民群众的幸福指数不断攀升。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left="0" w:firstLine="683" w:firstLineChars="200"/>
        <w:jc w:val="both"/>
        <w:textAlignment w:val="auto"/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</w:pPr>
      <w:r>
        <w:rPr>
          <w:rFonts w:ascii="Times New Roman" w:cs="Times New Roman" w:eastAsia="方正仿宋简体" w:hAnsi="Times New Roman" w:hint="eastAsia"/>
          <w:b/>
          <w:bCs/>
          <w:sz w:val="34"/>
          <w:szCs w:val="34"/>
          <w:highlight w:val="none"/>
          <w:lang w:eastAsia="zh-CN"/>
        </w:rPr>
        <w:t>（</w:t>
      </w:r>
      <w:r>
        <w:rPr>
          <w:rFonts w:ascii="Times New Roman" w:cs="Times New Roman" w:eastAsia="方正仿宋简体" w:hAnsi="Times New Roman" w:hint="eastAsia"/>
          <w:b/>
          <w:bCs/>
          <w:sz w:val="34"/>
          <w:szCs w:val="34"/>
          <w:highlight w:val="none"/>
          <w:lang w:val="en-US" w:eastAsia="zh-CN"/>
        </w:rPr>
        <w:t>3</w:t>
      </w:r>
      <w:r>
        <w:rPr>
          <w:rFonts w:ascii="Times New Roman" w:cs="Times New Roman" w:eastAsia="方正仿宋简体" w:hAnsi="Times New Roman" w:hint="eastAsia"/>
          <w:b/>
          <w:bCs/>
          <w:sz w:val="34"/>
          <w:szCs w:val="34"/>
          <w:highlight w:val="none"/>
          <w:lang w:eastAsia="zh-CN"/>
        </w:rPr>
        <w:t>）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  <w:highlight w:val="none"/>
          <w:lang w:val="en-US" w:eastAsia="zh-CN"/>
        </w:rPr>
        <w:t>生态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  <w:highlight w:val="none"/>
        </w:rPr>
        <w:t>效益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  <w:highlight w:val="none"/>
          <w:lang w:eastAsia="zh-CN"/>
        </w:rPr>
        <w:t>：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太阳能路灯采用的太阳能是清洁的可再生能源，相比于传统的高压钠灯可以减少二氧化碳排放量，太阳能作为最清洁的能源之一，不会增加热载荷，不仅改善了我乡基础设施的完善，而且对保护生态环境有重要意义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left="0" w:firstLine="683" w:firstLineChars="200"/>
        <w:jc w:val="both"/>
        <w:textAlignment w:val="auto"/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eastAsia="zh-CN"/>
        </w:rPr>
      </w:pPr>
      <w:r>
        <w:rPr>
          <w:rFonts w:ascii="Times New Roman" w:cs="Times New Roman" w:eastAsia="方正仿宋简体" w:hAnsi="Times New Roman" w:hint="eastAsia"/>
          <w:b/>
          <w:bCs/>
          <w:sz w:val="34"/>
          <w:szCs w:val="34"/>
          <w:highlight w:val="none"/>
          <w:lang w:eastAsia="zh-CN"/>
        </w:rPr>
        <w:t>（</w:t>
      </w:r>
      <w:r>
        <w:rPr>
          <w:rFonts w:ascii="Times New Roman" w:cs="Times New Roman" w:eastAsia="方正仿宋简体" w:hAnsi="Times New Roman" w:hint="eastAsia"/>
          <w:b/>
          <w:bCs/>
          <w:sz w:val="34"/>
          <w:szCs w:val="34"/>
          <w:highlight w:val="none"/>
          <w:lang w:val="en-US" w:eastAsia="zh-CN"/>
        </w:rPr>
        <w:t>4</w:t>
      </w:r>
      <w:r>
        <w:rPr>
          <w:rFonts w:ascii="Times New Roman" w:cs="Times New Roman" w:eastAsia="方正仿宋简体" w:hAnsi="Times New Roman" w:hint="eastAsia"/>
          <w:b/>
          <w:bCs/>
          <w:sz w:val="34"/>
          <w:szCs w:val="34"/>
          <w:highlight w:val="none"/>
          <w:lang w:eastAsia="zh-CN"/>
        </w:rPr>
        <w:t>）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  <w:highlight w:val="none"/>
        </w:rPr>
        <w:t>可持续影响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  <w:highlight w:val="none"/>
          <w:lang w:eastAsia="zh-CN"/>
        </w:rPr>
        <w:t>：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此项目的实施可以为本村提供持续的社会效益、生态效益、经济效益，为今后村集体经济的发展奠定了长远的基础。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left="0" w:firstLine="680" w:firstLineChars="200"/>
        <w:jc w:val="both"/>
        <w:textAlignment w:val="auto"/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</w:pPr>
      <w:r>
        <w:rPr>
          <w:rFonts w:ascii="Times New Roman" w:cs="Times New Roman" w:eastAsia="方正仿宋简体" w:hAnsi="Times New Roman" w:hint="default"/>
          <w:b w:val="false"/>
          <w:bCs/>
          <w:i w:val="false"/>
          <w:sz w:val="34"/>
          <w:szCs w:val="34"/>
          <w:highlight w:val="none"/>
        </w:rPr>
        <w:t>3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  <w:highlight w:val="none"/>
          <w:lang w:eastAsia="zh-CN"/>
        </w:rPr>
        <w:t>、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  <w:highlight w:val="none"/>
        </w:rPr>
        <w:t>满意度指标完成情况</w:t>
      </w:r>
      <w:r>
        <w:rPr>
          <w:rFonts w:ascii="Times New Roman" w:cs="Times New Roman" w:eastAsia="方正仿宋简体" w:hAnsi="Times New Roman" w:hint="default"/>
          <w:b/>
          <w:bCs/>
          <w:sz w:val="34"/>
          <w:szCs w:val="34"/>
          <w:highlight w:val="none"/>
          <w:lang w:eastAsia="zh-CN"/>
        </w:rPr>
        <w:t>：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该项目涉及的受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</w:rPr>
        <w:t>益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村民满意度为</w:t>
      </w:r>
      <w:r>
        <w:rPr>
          <w:rFonts w:ascii="Times New Roman" w:cs="Times New Roman" w:eastAsia="方正仿宋简体" w:hAnsi="Times New Roman" w:hint="default"/>
          <w:b w:val="false"/>
          <w:i w:val="false"/>
          <w:sz w:val="34"/>
          <w:szCs w:val="34"/>
          <w:highlight w:val="none"/>
          <w:lang w:val="en-US" w:eastAsia="zh-CN"/>
        </w:rPr>
        <w:t>95</w:t>
      </w: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%以上。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firstLine="680" w:firstLineChars="200"/>
        <w:jc w:val="both"/>
        <w:textAlignment w:val="auto"/>
        <w:rPr>
          <w:rFonts w:ascii="黑体" w:cs="黑体" w:eastAsia="黑体" w:hAnsi="黑体" w:hint="default"/>
          <w:b w:val="false"/>
          <w:bCs w:val="false"/>
          <w:sz w:val="34"/>
          <w:szCs w:val="34"/>
          <w:highlight w:val="none"/>
          <w:lang w:val="en-US" w:eastAsia="zh-CN"/>
        </w:rPr>
      </w:pPr>
      <w:r>
        <w:rPr>
          <w:rFonts w:ascii="黑体" w:cs="黑体" w:eastAsia="黑体" w:hAnsi="黑体" w:hint="default"/>
          <w:b w:val="false"/>
          <w:bCs w:val="false"/>
          <w:sz w:val="34"/>
          <w:szCs w:val="34"/>
          <w:highlight w:val="none"/>
          <w:lang w:val="en-US" w:eastAsia="zh-CN"/>
        </w:rPr>
        <w:t>四、偏离绩效目标的原因和下一步改进措施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left="0" w:firstLine="680" w:firstLineChars="200"/>
        <w:jc w:val="both"/>
        <w:textAlignment w:val="auto"/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/>
        </w:rPr>
      </w:pPr>
      <w:r>
        <w:rPr>
          <w:rFonts w:ascii="Times New Roman" w:cs="Times New Roman" w:eastAsia="方正仿宋简体" w:hAnsi="Times New Roman" w:hint="default"/>
          <w:b w:val="false"/>
          <w:bCs w:val="false"/>
          <w:sz w:val="34"/>
          <w:szCs w:val="34"/>
          <w:highlight w:val="none"/>
          <w:lang w:eastAsia="zh-CN"/>
        </w:rPr>
        <w:t>该项目</w:t>
      </w:r>
      <w:r>
        <w:rPr>
          <w:rFonts w:ascii="Times New Roman" w:cs="Times New Roman" w:eastAsia="方正仿宋简体" w:hAnsi="Times New Roman" w:hint="default"/>
          <w:b w:val="false"/>
          <w:bCs w:val="false"/>
          <w:sz w:val="34"/>
          <w:szCs w:val="34"/>
          <w:highlight w:val="none"/>
          <w:lang w:val="en-US" w:eastAsia="zh-CN"/>
        </w:rPr>
        <w:t>按预期达到了设定的绩效目标，无</w:t>
      </w:r>
      <w:r>
        <w:rPr>
          <w:rFonts w:ascii="Times New Roman" w:cs="Times New Roman" w:eastAsia="方正仿宋简体" w:hAnsi="Times New Roman" w:hint="default"/>
          <w:b w:val="false"/>
          <w:bCs w:val="false"/>
          <w:sz w:val="34"/>
          <w:szCs w:val="34"/>
          <w:highlight w:val="none"/>
        </w:rPr>
        <w:t>偏离绩效目标</w:t>
      </w:r>
      <w:r>
        <w:rPr>
          <w:rFonts w:ascii="Times New Roman" w:cs="Times New Roman" w:eastAsia="方正仿宋简体" w:hAnsi="Times New Roman" w:hint="default"/>
          <w:b w:val="false"/>
          <w:bCs w:val="false"/>
          <w:sz w:val="34"/>
          <w:szCs w:val="34"/>
          <w:highlight w:val="none"/>
          <w:lang w:val="en-US" w:eastAsia="zh-CN"/>
        </w:rPr>
        <w:t>的情况</w:t>
      </w:r>
      <w:r>
        <w:rPr>
          <w:rFonts w:ascii="Times New Roman" w:cs="Times New Roman" w:eastAsia="方正仿宋简体" w:hAnsi="Times New Roman" w:hint="default"/>
          <w:b w:val="false"/>
          <w:bCs w:val="false"/>
          <w:sz w:val="34"/>
          <w:szCs w:val="34"/>
          <w:highlight w:val="none"/>
          <w:lang w:eastAsia="zh-CN"/>
        </w:rPr>
        <w:t>。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firstLine="680" w:firstLineChars="200"/>
        <w:jc w:val="both"/>
        <w:textAlignment w:val="auto"/>
        <w:rPr>
          <w:rFonts w:ascii="黑体" w:cs="黑体" w:eastAsia="黑体" w:hAnsi="黑体" w:hint="default"/>
          <w:b w:val="false"/>
          <w:bCs w:val="false"/>
          <w:sz w:val="34"/>
          <w:szCs w:val="34"/>
          <w:highlight w:val="none"/>
          <w:lang w:val="en-US" w:eastAsia="zh-CN"/>
        </w:rPr>
      </w:pPr>
      <w:r>
        <w:rPr>
          <w:rFonts w:ascii="黑体" w:cs="黑体" w:eastAsia="黑体" w:hAnsi="黑体" w:hint="default"/>
          <w:b w:val="false"/>
          <w:bCs w:val="false"/>
          <w:sz w:val="34"/>
          <w:szCs w:val="34"/>
          <w:highlight w:val="none"/>
          <w:lang w:val="en-US" w:eastAsia="zh-CN"/>
        </w:rPr>
        <w:t>五、绩效自评结果拟应用和公开情况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left="0" w:firstLine="680" w:firstLineChars="200"/>
        <w:jc w:val="both"/>
        <w:textAlignment w:val="auto"/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</w:pP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一是应用于本单位进行项目管理的自我评价，促进项目优化管理，作为下一年度部门预算编制参考依据；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left="0" w:firstLine="680" w:firstLineChars="200"/>
        <w:jc w:val="both"/>
        <w:textAlignment w:val="auto"/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</w:pP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二是将绩效自评结果与下一年度项目预算联系，作为以后年度项目立项和经费支持的重要依据；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left="0" w:firstLine="680" w:firstLineChars="200"/>
        <w:jc w:val="both"/>
        <w:textAlignment w:val="auto"/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</w:pP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三是项目主管部门按照财政部门的统一要求信息公，开展社会监督和结果认定工作。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firstLine="680" w:firstLineChars="200"/>
        <w:jc w:val="both"/>
        <w:textAlignment w:val="auto"/>
        <w:rPr>
          <w:rFonts w:ascii="黑体" w:cs="黑体" w:eastAsia="黑体" w:hAnsi="黑体" w:hint="default"/>
          <w:b w:val="false"/>
          <w:bCs w:val="false"/>
          <w:sz w:val="34"/>
          <w:szCs w:val="34"/>
          <w:highlight w:val="none"/>
          <w:lang w:val="en-US" w:eastAsia="zh-CN"/>
        </w:rPr>
      </w:pPr>
      <w:r>
        <w:rPr>
          <w:rFonts w:ascii="黑体" w:cs="黑体" w:eastAsia="黑体" w:hAnsi="黑体" w:hint="default"/>
          <w:b w:val="false"/>
          <w:bCs w:val="false"/>
          <w:sz w:val="34"/>
          <w:szCs w:val="34"/>
          <w:highlight w:val="none"/>
          <w:lang w:val="en-US" w:eastAsia="zh-CN"/>
        </w:rPr>
        <w:t>六、其他需要说明的问题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atLeast" w:line="580"/>
        <w:ind w:left="0" w:firstLine="680" w:firstLineChars="200"/>
        <w:jc w:val="both"/>
        <w:textAlignment w:val="auto"/>
        <w:rPr>
          <w:rFonts w:ascii="Times New Roman" w:cs="Times New Roman" w:eastAsia="方正仿宋简体" w:hAnsi="Times New Roman" w:hint="default"/>
          <w:sz w:val="34"/>
          <w:szCs w:val="34"/>
        </w:rPr>
      </w:pPr>
      <w:r>
        <w:rPr>
          <w:rFonts w:ascii="Times New Roman" w:cs="Times New Roman" w:eastAsia="方正仿宋简体" w:hAnsi="Times New Roman" w:hint="default"/>
          <w:sz w:val="34"/>
          <w:szCs w:val="34"/>
          <w:highlight w:val="none"/>
          <w:lang w:val="en-US" w:eastAsia="zh-CN"/>
        </w:rPr>
        <w:t>该项目在实施督查过程中，未发现重大问题等其他需要说明的问题。</w:t>
      </w:r>
    </w:p>
    <w:sectPr>
      <w:footerReference w:type="default" r:id="rId2"/>
      <w:pgSz w:w="11906" w:h="16838" w:orient="portrait"/>
      <w:pgMar w:top="1417" w:right="1474" w:bottom="1417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  <w:font w:name="Cambria">
    <w:altName w:val="Cambria"/>
    <w:panose1 w:val="02040503050004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小标宋简体"/>
    <w:panose1 w:val="020106010300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简体"/>
    <w:panose1 w:val="020106010300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_GB2312"/>
    <w:panose1 w:val="020106090300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rPr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Times New Roman" w:cs="Times New Roman" w:hAnsi="Times New Roman" w:hint="default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cs="Times New Roman" w:hAnsi="Times New Roman" w:hint="default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cs="Times New Roman" w:hAnsi="Times New Roman" w:hint="default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cs="Times New Roman" w:hAnsi="Times New Roman" w:hint="default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cs="Times New Roman" w:hAnsi="Times New Roman" w:hint="default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cs="Times New Roman" w:hAnsi="Times New Roman" w:hint="default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/>
                    </w:pPr>
                    <w:r>
                      <w:t xml:space="preserve">— </w:t>
                    </w:r>
                    <w:r>
                      <w:rPr>
                        <w:rFonts w:ascii="Times New Roman" w:cs="Times New Roman" w:hAnsi="Times New Roman" w:hint="default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cs="Times New Roman" w:hAnsi="Times New Roman" w:hint="default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cs="Times New Roman" w:hAnsi="Times New Roman" w:hint="default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cs="Times New Roman" w:hAnsi="Times New Roman" w:hint="default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cs="Times New Roman" w:hAnsi="Times New Roman" w:hint="default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cs="Times New Roman" w:hAnsi="Times New Roman" w:hint="default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62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lineRule="auto" w:line="416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style66">
    <w:name w:val="Body Text"/>
    <w:basedOn w:val="style0"/>
    <w:next w:val="style66"/>
    <w:qFormat/>
    <w:uiPriority w:val="99"/>
    <w:pPr/>
    <w:rPr>
      <w:sz w:val="21"/>
      <w:szCs w:val="21"/>
    </w:rPr>
  </w:style>
  <w:style w:type="paragraph" w:styleId="style50">
    <w:name w:val="List 2"/>
    <w:basedOn w:val="style0"/>
    <w:next w:val="style50"/>
    <w:qFormat/>
    <w:uiPriority w:val="0"/>
    <w:pPr>
      <w:ind w:left="100" w:leftChars="200" w:hanging="200" w:hangingChars="200"/>
    </w:pPr>
    <w:rPr/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character" w:styleId="style41">
    <w:name w:val="page number"/>
    <w:basedOn w:val="style65"/>
    <w:next w:val="style41"/>
    <w:qFormat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Words>2197</Words>
  <Pages>5</Pages>
  <Characters>2399</Characters>
  <Application>WPS Office</Application>
  <DocSecurity>0</DocSecurity>
  <Paragraphs>41</Paragraphs>
  <ScaleCrop>false</ScaleCrop>
  <LinksUpToDate>false</LinksUpToDate>
  <CharactersWithSpaces>2403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2022-06-09T13:35:00Z</dcterms:created>
  <dc:creator>半根烟，要命钱</dc:creator>
  <lastModifiedBy>LYA-AL00</lastModifiedBy>
  <dcterms:modified xsi:type="dcterms:W3CDTF">2022-06-10T07:32:32Z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21B00E645B8743EA997ED9EFD219A9F5</vt:lpwstr>
  </property>
</Properties>
</file>