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cs="Times New Roman"/>
          <w:lang w:val="en-US" w:eastAsia="zh-CN"/>
        </w:rPr>
      </w:pPr>
      <w:r>
        <w:rPr>
          <w:rFonts w:hint="default" w:ascii="Times New Roman" w:hAnsi="Times New Roman" w:eastAsia="黑体" w:cs="Times New Roman"/>
          <w:sz w:val="32"/>
          <w:szCs w:val="32"/>
          <w:lang w:val="en-US" w:eastAsia="zh-CN"/>
        </w:rPr>
        <w:t>附件2</w:t>
      </w:r>
    </w:p>
    <w:p>
      <w:pPr>
        <w:spacing w:line="560" w:lineRule="exact"/>
        <w:jc w:val="center"/>
        <w:rPr>
          <w:rFonts w:hint="default" w:ascii="Times New Roman" w:hAnsi="Times New Roman" w:eastAsia="方正小标宋简体" w:cs="Times New Roman"/>
          <w:b w:val="0"/>
          <w:bCs w:val="0"/>
          <w:sz w:val="44"/>
          <w:szCs w:val="44"/>
        </w:rPr>
      </w:pPr>
    </w:p>
    <w:p>
      <w:pPr>
        <w:spacing w:line="560"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为者常成    行者常至</w:t>
      </w:r>
    </w:p>
    <w:p>
      <w:pPr>
        <w:spacing w:line="56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——盐池县名师工作室三年评估验收报告</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为了描绘教育教学新图腾，建构教师专业成长新途径，搭建平台促使名师跨越式成长，以点带面促进学校内涵式发展，盐池县教育体育局于2018</w:t>
      </w:r>
      <w:bookmarkStart w:id="0" w:name="_GoBack"/>
      <w:bookmarkEnd w:id="0"/>
      <w:r>
        <w:rPr>
          <w:rFonts w:hint="default" w:ascii="Times New Roman" w:hAnsi="Times New Roman" w:eastAsia="仿宋_GB2312" w:cs="Times New Roman"/>
          <w:sz w:val="32"/>
          <w:szCs w:val="32"/>
        </w:rPr>
        <w:t>年以来，相继成立了34个中小学幼儿园名师工作室，制定了《盐池县中小学幼儿园名师工作室建设实施方案》。三年来，盐池县师资</w:t>
      </w:r>
      <w:r>
        <w:rPr>
          <w:rFonts w:hint="default" w:ascii="Times New Roman" w:hAnsi="Times New Roman" w:eastAsia="仿宋_GB2312" w:cs="Times New Roman"/>
          <w:sz w:val="32"/>
          <w:szCs w:val="32"/>
          <w:lang w:eastAsia="zh-CN"/>
        </w:rPr>
        <w:t>培训</w:t>
      </w:r>
      <w:r>
        <w:rPr>
          <w:rFonts w:hint="default" w:ascii="Times New Roman" w:hAnsi="Times New Roman" w:eastAsia="仿宋_GB2312" w:cs="Times New Roman"/>
          <w:sz w:val="32"/>
          <w:szCs w:val="32"/>
        </w:rPr>
        <w:t>中心本着引领、指导、服务、督查的原则，积极引导和大力支持各工作室认真学习，深入思考，开展了卓有成效的研修活动。不但主持人自身技艺见长，团队智慧共生、抱团发展，并在本校或盐池本区域很好地发挥了示范、引领、辐射和带动作用。</w:t>
      </w:r>
    </w:p>
    <w:p>
      <w:pPr>
        <w:tabs>
          <w:tab w:val="left" w:pos="506"/>
        </w:tabs>
        <w:spacing w:line="560" w:lineRule="exact"/>
        <w:ind w:firstLine="640" w:firstLineChars="20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val="en-US" w:eastAsia="zh-CN"/>
        </w:rPr>
        <w:t>一</w:t>
      </w:r>
      <w:r>
        <w:rPr>
          <w:rFonts w:hint="default" w:ascii="Times New Roman" w:hAnsi="Times New Roman" w:eastAsia="黑体" w:cs="Times New Roman"/>
          <w:b w:val="0"/>
          <w:bCs/>
          <w:sz w:val="32"/>
          <w:szCs w:val="32"/>
        </w:rPr>
        <w:t>、盘点亮点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从34个工作室三年以来的工作，通过听、看、查、问、诊之后深切感受到，无论是盐池县</w:t>
      </w:r>
      <w:r>
        <w:rPr>
          <w:rFonts w:hint="default" w:ascii="Times New Roman" w:hAnsi="Times New Roman" w:eastAsia="仿宋_GB2312" w:cs="Times New Roman"/>
          <w:sz w:val="32"/>
          <w:szCs w:val="32"/>
          <w:lang w:eastAsia="zh-CN"/>
        </w:rPr>
        <w:t>师资培训中心</w:t>
      </w:r>
      <w:r>
        <w:rPr>
          <w:rFonts w:hint="default" w:ascii="Times New Roman" w:hAnsi="Times New Roman" w:eastAsia="仿宋_GB2312" w:cs="Times New Roman"/>
          <w:sz w:val="32"/>
          <w:szCs w:val="32"/>
        </w:rPr>
        <w:t>对工作室的管理指导服务，还是工作室主持人、成员自身的成长与发展，工作室在学校、在盐池县学科方面的辐射带动，都有许多可圈可点之处，具体情况盘点如下。</w:t>
      </w:r>
    </w:p>
    <w:p>
      <w:pPr>
        <w:spacing w:line="560" w:lineRule="exact"/>
        <w:ind w:left="0" w:leftChars="0" w:firstLine="472" w:firstLineChars="147"/>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lang w:val="en-US" w:eastAsia="zh-CN"/>
        </w:rPr>
        <w:t>一</w:t>
      </w:r>
      <w:r>
        <w:rPr>
          <w:rFonts w:hint="default"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rPr>
        <w:t>区域方面——雕文刻镂，整体推进</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年来，盐池县师资培训中心从全县教育改革发展、教师专业成长的整体出发，对名师工作室的建设与管理下足了力气，做足了文章。按照“植苗、育苗、促苗、验苗”思路，统筹规划、统一调度、运筹帷幄、整体推进。建立了配套的工作机制、管理机制与激励机制。激励名师不断进取、不断创新、不断发展。在工作室建立与运行的过程中雕文刻镂，坚持“扶、放、督、评、奖”的方式，采取行政管理与业务指导“双线并进”的管理模式，为全县师资队伍中这个领衔团队的建设与发展起到领导督促、保驾护航、行稳致远的作用，使名师工作室成为研究的平台、成长的示范、凝聚的核心、辐射的窗口。</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县师资培训中心对全县名师工作室发展阶段性的管理指导工作很明晰：</w:t>
      </w:r>
      <w:r>
        <w:rPr>
          <w:rFonts w:hint="default" w:ascii="Times New Roman" w:hAnsi="Times New Roman" w:eastAsia="仿宋_GB2312" w:cs="Times New Roman"/>
          <w:b/>
          <w:sz w:val="32"/>
          <w:szCs w:val="32"/>
        </w:rPr>
        <w:t>一是</w:t>
      </w:r>
      <w:r>
        <w:rPr>
          <w:rFonts w:hint="default" w:ascii="Times New Roman" w:hAnsi="Times New Roman" w:eastAsia="仿宋_GB2312" w:cs="Times New Roman"/>
          <w:sz w:val="32"/>
          <w:szCs w:val="32"/>
        </w:rPr>
        <w:t>隆重启动，示范引路，授牌开“室”；</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启动初始，整体设计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统一要求，上路建“室”</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sz w:val="32"/>
          <w:szCs w:val="32"/>
        </w:rPr>
        <w:t>三是</w:t>
      </w:r>
      <w:r>
        <w:rPr>
          <w:rFonts w:hint="default" w:ascii="Times New Roman" w:hAnsi="Times New Roman" w:eastAsia="仿宋_GB2312" w:cs="Times New Roman"/>
          <w:sz w:val="32"/>
          <w:szCs w:val="32"/>
        </w:rPr>
        <w:t>行至中途，困惑纠结，培训引领，助力行“室”；</w:t>
      </w:r>
      <w:r>
        <w:rPr>
          <w:rFonts w:hint="default" w:ascii="Times New Roman" w:hAnsi="Times New Roman" w:eastAsia="仿宋_GB2312" w:cs="Times New Roman"/>
          <w:b/>
          <w:sz w:val="32"/>
          <w:szCs w:val="32"/>
        </w:rPr>
        <w:t>四是</w:t>
      </w:r>
      <w:r>
        <w:rPr>
          <w:rFonts w:hint="default" w:ascii="Times New Roman" w:hAnsi="Times New Roman" w:eastAsia="仿宋_GB2312" w:cs="Times New Roman"/>
          <w:sz w:val="32"/>
          <w:szCs w:val="32"/>
        </w:rPr>
        <w:t>年度考评，培优促差，助“室”并进；</w:t>
      </w:r>
      <w:r>
        <w:rPr>
          <w:rFonts w:hint="default" w:ascii="Times New Roman" w:hAnsi="Times New Roman" w:eastAsia="仿宋_GB2312" w:cs="Times New Roman"/>
          <w:b/>
          <w:sz w:val="32"/>
          <w:szCs w:val="32"/>
        </w:rPr>
        <w:t>五是</w:t>
      </w:r>
      <w:r>
        <w:rPr>
          <w:rFonts w:hint="default" w:ascii="Times New Roman" w:hAnsi="Times New Roman" w:eastAsia="仿宋_GB2312" w:cs="Times New Roman"/>
          <w:sz w:val="32"/>
          <w:szCs w:val="32"/>
        </w:rPr>
        <w:t>研讨交流，博采众长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交流分享，展示强“室”；</w:t>
      </w:r>
      <w:r>
        <w:rPr>
          <w:rFonts w:hint="default" w:ascii="Times New Roman" w:hAnsi="Times New Roman" w:eastAsia="仿宋_GB2312" w:cs="Times New Roman"/>
          <w:b/>
          <w:sz w:val="32"/>
          <w:szCs w:val="32"/>
        </w:rPr>
        <w:t>六是</w:t>
      </w:r>
      <w:r>
        <w:rPr>
          <w:rFonts w:hint="default" w:ascii="Times New Roman" w:hAnsi="Times New Roman" w:eastAsia="仿宋_GB2312" w:cs="Times New Roman"/>
          <w:sz w:val="32"/>
          <w:szCs w:val="32"/>
        </w:rPr>
        <w:t>三年结束，评估验收，总结展“室”。在此期间设计并执行的系列活动富有实效性。</w:t>
      </w:r>
      <w:r>
        <w:rPr>
          <w:rFonts w:hint="default" w:ascii="Times New Roman" w:hAnsi="Times New Roman" w:eastAsia="仿宋_GB2312" w:cs="Times New Roman"/>
          <w:b/>
          <w:sz w:val="32"/>
          <w:szCs w:val="32"/>
        </w:rPr>
        <w:t>一是</w:t>
      </w:r>
      <w:r>
        <w:rPr>
          <w:rFonts w:hint="default" w:ascii="Times New Roman" w:hAnsi="Times New Roman" w:eastAsia="仿宋_GB2312" w:cs="Times New Roman"/>
          <w:sz w:val="32"/>
          <w:szCs w:val="32"/>
        </w:rPr>
        <w:t>全县名师工作室主持人与核心成员在困惑迷茫之时，及时在西安进行了封闭式培训，答疑解惑，专家引领再启航；</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组织“互联网+教学”竞赛活动；</w:t>
      </w:r>
      <w:r>
        <w:rPr>
          <w:rFonts w:hint="default" w:ascii="Times New Roman" w:hAnsi="Times New Roman" w:eastAsia="仿宋_GB2312" w:cs="Times New Roman"/>
          <w:b/>
          <w:sz w:val="32"/>
          <w:szCs w:val="32"/>
        </w:rPr>
        <w:t>三是</w:t>
      </w:r>
      <w:r>
        <w:rPr>
          <w:rFonts w:hint="default" w:ascii="Times New Roman" w:hAnsi="Times New Roman" w:eastAsia="仿宋_GB2312" w:cs="Times New Roman"/>
          <w:sz w:val="32"/>
          <w:szCs w:val="32"/>
        </w:rPr>
        <w:t>疫情期间名师工作室首当其冲，承担了全县相应学段的网络直播在线课堂；</w:t>
      </w:r>
      <w:r>
        <w:rPr>
          <w:rFonts w:hint="default" w:ascii="Times New Roman" w:hAnsi="Times New Roman" w:eastAsia="仿宋_GB2312" w:cs="Times New Roman"/>
          <w:b/>
          <w:sz w:val="32"/>
          <w:szCs w:val="32"/>
        </w:rPr>
        <w:t>四是</w:t>
      </w:r>
      <w:r>
        <w:rPr>
          <w:rFonts w:hint="default" w:ascii="Times New Roman" w:hAnsi="Times New Roman" w:eastAsia="仿宋_GB2312" w:cs="Times New Roman"/>
          <w:sz w:val="32"/>
          <w:szCs w:val="32"/>
        </w:rPr>
        <w:t>组织工作室“复学第一课”的送教下校活动；</w:t>
      </w:r>
      <w:r>
        <w:rPr>
          <w:rFonts w:hint="default" w:ascii="Times New Roman" w:hAnsi="Times New Roman" w:eastAsia="仿宋_GB2312" w:cs="Times New Roman"/>
          <w:b/>
          <w:sz w:val="32"/>
          <w:szCs w:val="32"/>
        </w:rPr>
        <w:t>五是</w:t>
      </w:r>
      <w:r>
        <w:rPr>
          <w:rFonts w:hint="default" w:ascii="Times New Roman" w:hAnsi="Times New Roman" w:eastAsia="仿宋_GB2312" w:cs="Times New Roman"/>
          <w:sz w:val="32"/>
          <w:szCs w:val="32"/>
        </w:rPr>
        <w:t>组织工作室中期督导考评奖励；</w:t>
      </w:r>
      <w:r>
        <w:rPr>
          <w:rFonts w:hint="default" w:ascii="Times New Roman" w:hAnsi="Times New Roman" w:eastAsia="仿宋_GB2312" w:cs="Times New Roman"/>
          <w:b/>
          <w:bCs/>
          <w:sz w:val="32"/>
          <w:szCs w:val="32"/>
        </w:rPr>
        <w:t>六是</w:t>
      </w:r>
      <w:r>
        <w:rPr>
          <w:rFonts w:hint="default" w:ascii="Times New Roman" w:hAnsi="Times New Roman" w:eastAsia="仿宋_GB2312" w:cs="Times New Roman"/>
          <w:sz w:val="32"/>
          <w:szCs w:val="32"/>
        </w:rPr>
        <w:t>三年“闭室”时对工作室进行规范严格的评估验收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有效促进工作室长足发展。正是因为有了</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师资培训中心的科学规划、严格管理与适时督导，使得工作室活动有序开展，工作风生水起，形成了一定的规模，在县域、吴忠市乃至自治区产生了一定的影响力。其建设管理规范、培养成员成长发展、学科困难问题解决、引领辐射带动可与自治区首批“塞上名师”工作室媲美，部分甚至实现了超越。</w:t>
      </w:r>
    </w:p>
    <w:p>
      <w:pPr>
        <w:spacing w:line="560" w:lineRule="exact"/>
        <w:ind w:left="0" w:leftChars="0" w:firstLine="472" w:firstLineChars="147"/>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lang w:val="en-US" w:eastAsia="zh-CN"/>
        </w:rPr>
        <w:t>二</w:t>
      </w:r>
      <w:r>
        <w:rPr>
          <w:rFonts w:hint="default" w:ascii="Times New Roman" w:hAnsi="Times New Roman" w:eastAsia="楷体_GB2312" w:cs="Times New Roman"/>
          <w:b/>
          <w:sz w:val="32"/>
          <w:szCs w:val="32"/>
          <w:lang w:eastAsia="zh-CN"/>
        </w:rPr>
        <w:t>）建室方面——规划完整，制度健全</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一是</w:t>
      </w:r>
      <w:r>
        <w:rPr>
          <w:rFonts w:hint="default" w:ascii="Times New Roman" w:hAnsi="Times New Roman" w:eastAsia="仿宋_GB2312" w:cs="Times New Roman"/>
          <w:sz w:val="32"/>
          <w:szCs w:val="32"/>
        </w:rPr>
        <w:t>工作室“建室”之时，及时“组班子、定调子、搭台子”。根据《盐池县名师工作室实施方案》等文件精神，结合盐池县教育体育局对名师工作室的建设要求，各工作室前期积极筹备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认真遴选工作室成员，切实落实工作室阵地，精心规划工作室文化建设。</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在全体成员充分酝酿、讨论的基础上，34个工作室都制订了本工作室的《三年发展规划》，并制定了三年的年度工作计划，部分工作室还有年度工作清单，内容全面详实，确保工作室三年来有方向感的行走。</w:t>
      </w:r>
      <w:r>
        <w:rPr>
          <w:rFonts w:hint="default" w:ascii="Times New Roman" w:hAnsi="Times New Roman" w:eastAsia="仿宋_GB2312" w:cs="Times New Roman"/>
          <w:b/>
          <w:sz w:val="32"/>
          <w:szCs w:val="32"/>
        </w:rPr>
        <w:t>三是</w:t>
      </w:r>
      <w:r>
        <w:rPr>
          <w:rFonts w:hint="default" w:ascii="Times New Roman" w:hAnsi="Times New Roman" w:eastAsia="仿宋_GB2312" w:cs="Times New Roman"/>
          <w:sz w:val="32"/>
          <w:szCs w:val="32"/>
        </w:rPr>
        <w:t>工作室成员的三年发展规划、年度计划一应俱全；主持人与成员职责明确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分工清晰，使工作室框架搭建与机制运行上能够达到自身规范，保障工作室三年来有“的”、有序地行走。</w:t>
      </w:r>
      <w:r>
        <w:rPr>
          <w:rFonts w:hint="default" w:ascii="Times New Roman" w:hAnsi="Times New Roman" w:eastAsia="仿宋_GB2312" w:cs="Times New Roman"/>
          <w:b/>
          <w:sz w:val="32"/>
          <w:szCs w:val="32"/>
        </w:rPr>
        <w:t>四是</w:t>
      </w:r>
      <w:r>
        <w:rPr>
          <w:rFonts w:hint="default" w:ascii="Times New Roman" w:hAnsi="Times New Roman" w:eastAsia="仿宋_GB2312" w:cs="Times New Roman"/>
          <w:sz w:val="32"/>
          <w:szCs w:val="32"/>
        </w:rPr>
        <w:t>工作室智慧众筹，为本工作室研发制定了例会制度、研修制度、研究制度、活动制度、考勤制度、考核制度、档案管理制度、经费管理制度等，一系列的制度建设确保工作室的工作有规可循</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有矩可依</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规范运行。如余红燕、周冬梅、路学会、张褔梅、师丽敏、刘晓霞、温云霞、段永花、赵咏梅、曹秀宏、徐新梅、常晓丽等工作室的三年发展规划框架搭建合理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管理制度齐全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工作脉络清晰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功能定位准确，研究主题鲜明易行，作用发挥好。</w:t>
      </w:r>
    </w:p>
    <w:p>
      <w:pPr>
        <w:spacing w:line="560" w:lineRule="exact"/>
        <w:ind w:left="0" w:leftChars="0" w:firstLine="472" w:firstLineChars="147"/>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lang w:val="en-US" w:eastAsia="zh-CN"/>
        </w:rPr>
        <w:t>三</w:t>
      </w:r>
      <w:r>
        <w:rPr>
          <w:rFonts w:hint="default" w:ascii="Times New Roman" w:hAnsi="Times New Roman" w:eastAsia="楷体_GB2312" w:cs="Times New Roman"/>
          <w:b/>
          <w:sz w:val="32"/>
          <w:szCs w:val="32"/>
          <w:lang w:eastAsia="zh-CN"/>
        </w:rPr>
        <w:t>）主持人方面——以人为本，凝聚团队</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一是</w:t>
      </w:r>
      <w:r>
        <w:rPr>
          <w:rFonts w:hint="default" w:ascii="Times New Roman" w:hAnsi="Times New Roman" w:eastAsia="仿宋_GB2312" w:cs="Times New Roman"/>
          <w:sz w:val="32"/>
          <w:szCs w:val="32"/>
        </w:rPr>
        <w:t>工作室运行之时，余红燕、周冬梅、路学会、张褔梅、刘晓霞、温永霞、段永花</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徐新梅等主持人角色意识特别强，深刻意识到作为一校的名师工作室领衔人，守望工作室这片生命的麦田，必须要修“四度”之师，做有“温度”的师者，充满正能量，去感染周围的人；做有“韧度”的师者，有责任感、方向感、使命感，积极乐观地面对工作上的压力与困难；做有“深度”的师者，善学善思、学高为范，有文化内涵，努力追求专业发展的品质；做有“宽度”的师者，海纳百川，融汇丰富的教研思考，交流分享优质的教研资源。总之，几位领衔人三年来尽可能地做好表率，以专业能力折服人，以人格魅力感召人。如周冬梅工作室主持人有较高的教科研水平，有专著及多篇公开发表的论文，因此本工作室的三年规划愿景科学、全面</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质量高，年度计划、总结、考核、简报等工作室的系列工作流程都紧紧围绕聚焦三年规划。</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部分主持人辐射引领作用发挥好。初中的路学</w:t>
      </w:r>
      <w:r>
        <w:rPr>
          <w:rFonts w:hint="default" w:ascii="Times New Roman" w:hAnsi="Times New Roman" w:eastAsia="仿宋_GB2312" w:cs="Times New Roman"/>
          <w:sz w:val="32"/>
          <w:szCs w:val="32"/>
          <w:lang w:val="en-US" w:eastAsia="zh-CN"/>
        </w:rPr>
        <w:t>会</w:t>
      </w:r>
      <w:r>
        <w:rPr>
          <w:rFonts w:hint="default" w:ascii="Times New Roman" w:hAnsi="Times New Roman" w:eastAsia="仿宋_GB2312" w:cs="Times New Roman"/>
          <w:sz w:val="32"/>
          <w:szCs w:val="32"/>
        </w:rPr>
        <w:t>、高中的余红燕工作室有较详尽的三年规划，充分发挥了思政学科特点，极尽所能利用盐池县红色革命根据地得天独厚的政治资源，设计本工作室的工作愿景、工作内容、工作目标、工作措施，把思政课从教材课堂与社会生活融为一体，深入人心，设计并打造了一个很有地方特色的名师工作室。高中语文樊宇娟工作室能够立足县域高中语文教育教学现状，研究高中学段教书育人的方式方法，探究具有人文情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彰显语文特色的有温度、有爱心的高中“三真（真趣、真味、真情）语文”教育，年度计划研究主题鲜明、有特色。</w:t>
      </w:r>
      <w:r>
        <w:rPr>
          <w:rFonts w:hint="default" w:ascii="Times New Roman" w:hAnsi="Times New Roman" w:eastAsia="仿宋_GB2312" w:cs="Times New Roman"/>
          <w:sz w:val="32"/>
          <w:szCs w:val="32"/>
          <w:lang w:val="en-US" w:eastAsia="zh-CN"/>
        </w:rPr>
        <w:t>初中</w:t>
      </w:r>
      <w:r>
        <w:rPr>
          <w:rFonts w:hint="default" w:ascii="Times New Roman" w:hAnsi="Times New Roman" w:eastAsia="仿宋_GB2312" w:cs="Times New Roman"/>
          <w:sz w:val="32"/>
          <w:szCs w:val="32"/>
        </w:rPr>
        <w:t>路学会工作室主持人对成员进行专题讲座8次，内容丰富且具有乡土气息；师丽敏工作室共计举行专题讲座8次，示范课、优质课、公开课共16次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小学温云霞、段永花、赵咏梅、</w:t>
      </w:r>
      <w:r>
        <w:rPr>
          <w:rFonts w:hint="default" w:ascii="Times New Roman" w:hAnsi="Times New Roman" w:eastAsia="仿宋_GB2312" w:cs="Times New Roman"/>
          <w:sz w:val="32"/>
          <w:szCs w:val="32"/>
          <w:lang w:val="en-US" w:eastAsia="zh-CN"/>
        </w:rPr>
        <w:t>幼儿园</w:t>
      </w:r>
      <w:r>
        <w:rPr>
          <w:rFonts w:hint="default" w:ascii="Times New Roman" w:hAnsi="Times New Roman" w:eastAsia="仿宋_GB2312" w:cs="Times New Roman"/>
          <w:sz w:val="32"/>
          <w:szCs w:val="32"/>
        </w:rPr>
        <w:t>刘晓霞等主持人能够结合本学科的共性问题，</w:t>
      </w:r>
      <w:r>
        <w:rPr>
          <w:rFonts w:hint="default" w:ascii="Times New Roman" w:hAnsi="Times New Roman" w:eastAsia="仿宋_GB2312" w:cs="Times New Roman"/>
          <w:sz w:val="32"/>
          <w:szCs w:val="32"/>
          <w:lang w:eastAsia="zh-CN"/>
        </w:rPr>
        <w:t>提炼</w:t>
      </w:r>
      <w:r>
        <w:rPr>
          <w:rFonts w:hint="default" w:ascii="Times New Roman" w:hAnsi="Times New Roman" w:eastAsia="仿宋_GB2312" w:cs="Times New Roman"/>
          <w:sz w:val="32"/>
          <w:szCs w:val="32"/>
        </w:rPr>
        <w:t>出多个专题，为工作室成员</w:t>
      </w:r>
      <w:r>
        <w:rPr>
          <w:rFonts w:hint="eastAsia" w:eastAsia="仿宋_GB2312" w:cs="Times New Roman"/>
          <w:sz w:val="32"/>
          <w:szCs w:val="32"/>
          <w:lang w:eastAsia="zh-CN"/>
        </w:rPr>
        <w:t>举办讲座</w:t>
      </w:r>
      <w:r>
        <w:rPr>
          <w:rFonts w:hint="default" w:ascii="Times New Roman" w:hAnsi="Times New Roman" w:eastAsia="仿宋_GB2312" w:cs="Times New Roman"/>
          <w:sz w:val="32"/>
          <w:szCs w:val="32"/>
        </w:rPr>
        <w:t>，李慧香老师甚至在吴忠市妇联的邀请下，在吴忠市利通区等更大区域内承担家校合作专题讲座，产生了一定的社会效益，所有讲座的过程性资料详实。</w:t>
      </w:r>
      <w:r>
        <w:rPr>
          <w:rFonts w:hint="default" w:ascii="Times New Roman" w:hAnsi="Times New Roman" w:eastAsia="仿宋_GB2312" w:cs="Times New Roman"/>
          <w:b/>
          <w:sz w:val="32"/>
          <w:szCs w:val="32"/>
        </w:rPr>
        <w:t>三是</w:t>
      </w:r>
      <w:r>
        <w:rPr>
          <w:rFonts w:hint="default" w:ascii="Times New Roman" w:hAnsi="Times New Roman" w:eastAsia="仿宋_GB2312" w:cs="Times New Roman"/>
          <w:sz w:val="32"/>
          <w:szCs w:val="32"/>
        </w:rPr>
        <w:t>部分主持人团队意识强，以人为本，文化育人。以人为本是主持人对工作室本质和使命的认识。高中地理沈英工作室是中途易“主”，工作的延续性受到影响，虽然该工作室的成员非常年轻，平均年龄小于35岁，阅历浅，但本工作室的优势是活力十足。一帮青年人锚定了“有教有研，有教必研，以研促教”的目标，积极“看”起来，“说”起来，“议”起来，“动”起来，在教学教研的路上摸爬滚打，成长迅速，成绩斐然。小学温永霞、徐新梅、常晓丽、赵咏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幼儿园</w:t>
      </w:r>
      <w:r>
        <w:rPr>
          <w:rFonts w:hint="default" w:ascii="Times New Roman" w:hAnsi="Times New Roman" w:eastAsia="仿宋_GB2312" w:cs="Times New Roman"/>
          <w:sz w:val="32"/>
          <w:szCs w:val="32"/>
        </w:rPr>
        <w:t>刘晓霞等名师工作室无论是主持人汇报，还是与成员的交流，无不呈现出一种积极向上、阳光明媚的团队文化态势，体现出工作室“以人为本、共生共赢”的管理理念，建立了“以情道行、以诚换真、以自己独特的人格魅力感染他人”的管理风格。从工作室评估验收中全体成员呈现出的许多细节中，随处都能感受到她们抱团发展，对工作室深深的责任感与浓厚的教育情怀。</w:t>
      </w:r>
    </w:p>
    <w:p>
      <w:pPr>
        <w:spacing w:line="560" w:lineRule="exact"/>
        <w:ind w:left="0" w:leftChars="0" w:firstLine="472" w:firstLineChars="147"/>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lang w:val="en-US" w:eastAsia="zh-CN"/>
        </w:rPr>
        <w:t>四</w:t>
      </w:r>
      <w:r>
        <w:rPr>
          <w:rFonts w:hint="default" w:ascii="Times New Roman" w:hAnsi="Times New Roman" w:eastAsia="楷体_GB2312" w:cs="Times New Roman"/>
          <w:b/>
          <w:sz w:val="32"/>
          <w:szCs w:val="32"/>
          <w:lang w:eastAsia="zh-CN"/>
        </w:rPr>
        <w:t>）研修方面——集腋成裘，内修外练</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部分工作室都注重教师“内涵发展”，突出研修“活力”，关注成员的专业发展、理论成长，关注夯实成员的业务素养，都要求成员三年如一日去读书，走过“阅读—悦读—越读”三阶段，集腋成裘，内修外练。</w:t>
      </w:r>
      <w:r>
        <w:rPr>
          <w:rFonts w:hint="default" w:ascii="Times New Roman" w:hAnsi="Times New Roman" w:eastAsia="仿宋_GB2312" w:cs="Times New Roman"/>
          <w:b/>
          <w:sz w:val="32"/>
          <w:szCs w:val="32"/>
        </w:rPr>
        <w:t>一是</w:t>
      </w:r>
      <w:r>
        <w:rPr>
          <w:rFonts w:hint="default" w:ascii="Times New Roman" w:hAnsi="Times New Roman" w:eastAsia="仿宋_GB2312" w:cs="Times New Roman"/>
          <w:sz w:val="32"/>
          <w:szCs w:val="32"/>
        </w:rPr>
        <w:t>工作室统一购买了有关教育理论及学科前沿书籍，迄今，每年每位成员阅读2—3本教育理论书籍和一定数量本学科学术刊物，并每年写有6000字以上的读书笔记与反思体会，工作室定期进行学习研讨或交流心得体会，做一个老老实实的“读者”，做一个认认真真的“教者”。如高中英语贾宏业工作室等。</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工作室关注团队成员的实际需求，为成员提供“专家引领、师徒结对、自主体验、合作学习、经验分享”的研修机会与平台，使成员能够获得持续、细致的观察与体验，更加有效地学习相关专业知识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提升专业能力。如高中数学党丽芳工作室，将人民教育出版社中学数学组教材编写首席专家</w:t>
      </w:r>
      <w:r>
        <w:rPr>
          <w:rFonts w:hint="default" w:ascii="Times New Roman" w:hAnsi="Times New Roman" w:eastAsia="仿宋_GB2312" w:cs="Times New Roman"/>
          <w:sz w:val="32"/>
          <w:szCs w:val="32"/>
          <w:lang w:val="en-US" w:eastAsia="zh-CN"/>
        </w:rPr>
        <w:t>章建跃</w:t>
      </w:r>
      <w:r>
        <w:rPr>
          <w:rFonts w:hint="default" w:ascii="Times New Roman" w:hAnsi="Times New Roman" w:eastAsia="仿宋_GB2312" w:cs="Times New Roman"/>
          <w:sz w:val="32"/>
          <w:szCs w:val="32"/>
        </w:rPr>
        <w:t>团队的活动引入工作室，远程实时参与，实现专家引领、自主体验、经验分享。</w:t>
      </w:r>
      <w:r>
        <w:rPr>
          <w:rFonts w:hint="default" w:ascii="Times New Roman" w:hAnsi="Times New Roman" w:eastAsia="仿宋_GB2312" w:cs="Times New Roman"/>
          <w:b/>
          <w:sz w:val="32"/>
          <w:szCs w:val="32"/>
        </w:rPr>
        <w:t>三是</w:t>
      </w:r>
      <w:r>
        <w:rPr>
          <w:rFonts w:hint="default" w:ascii="Times New Roman" w:hAnsi="Times New Roman" w:eastAsia="仿宋_GB2312" w:cs="Times New Roman"/>
          <w:sz w:val="32"/>
          <w:szCs w:val="32"/>
        </w:rPr>
        <w:t>工作室提倡有机整合“学、问、思、辨、行”等自主学习行为，以充分发挥各成员的积极性、主动性和创造性，分别从学习内容、学习场景、学习研讨三个维度加强实践性开发与建设，注重培养成员的实践能力，自发形成“互帮—互助—互研”的学习研究共同体，培育团队合作和分享精神。研修较为突出，成员发展成长续写为一篇篇感人的故事，制作出一篇篇精美的简报。如，初中数学张福梅工作室组织专题研修活动23次，组织听课、评课、研课、磨课32次，基于初中数学课堂，聚焦主题，主持人对工作室的顶层设计好，目光长远站位高，主题研修活动既有深度又有广度，实现了队伍的专业成长，起到了辐射推广作用；高中数学党丽芳工作室齐心协力，以“读书、教研、引领”为目标，按计划实施工作室的各项工作，将研究成果运用于日常教学中，效果显著，区级竞赛学生获一等奖。小学温永霞工作室成员成长故事38篇，赵咏梅工作室研修简报19篇且有目录，六小数学老师徐新梅工作室研修简报22篇。</w:t>
      </w:r>
    </w:p>
    <w:p>
      <w:pPr>
        <w:spacing w:line="560" w:lineRule="exact"/>
        <w:ind w:left="0" w:leftChars="0" w:firstLine="472" w:firstLineChars="147"/>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lang w:val="en-US" w:eastAsia="zh-CN"/>
        </w:rPr>
        <w:t>五</w:t>
      </w:r>
      <w:r>
        <w:rPr>
          <w:rFonts w:hint="default" w:ascii="Times New Roman" w:hAnsi="Times New Roman" w:eastAsia="楷体_GB2312" w:cs="Times New Roman"/>
          <w:b/>
          <w:sz w:val="32"/>
          <w:szCs w:val="32"/>
          <w:lang w:eastAsia="zh-CN"/>
        </w:rPr>
        <w:t>）研修活动——丰富多彩，辐射带动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室教学研究的目的不是发现新知识和新规律，而是解决在教育教学中遇到的问题。只有植根于教学实际的教研活动才有生命力，才能得到各基层学校的支持和欢迎，特别是要与成员所在的学校同呼吸、共命运，帮他们解决问题。部分工作室在三年来开展了丰富多彩的活动，辐射引领有行动、有影响。</w:t>
      </w:r>
      <w:r>
        <w:rPr>
          <w:rFonts w:hint="default" w:ascii="Times New Roman" w:hAnsi="Times New Roman" w:eastAsia="仿宋_GB2312" w:cs="Times New Roman"/>
          <w:b/>
          <w:sz w:val="32"/>
          <w:szCs w:val="32"/>
        </w:rPr>
        <w:t>一是</w:t>
      </w:r>
      <w:r>
        <w:rPr>
          <w:rFonts w:hint="default" w:ascii="Times New Roman" w:hAnsi="Times New Roman" w:eastAsia="仿宋_GB2312" w:cs="Times New Roman"/>
          <w:sz w:val="32"/>
          <w:szCs w:val="32"/>
        </w:rPr>
        <w:t>34个工作室都能与薄弱校组织线下或线上送教活动，“名师送教”“名师送研”“名师送培”“同课异构”等活动比较扎实，传递新理念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互动促成长、手拉手结对帮扶等。如周冬梅、张明兰、温云霞等工作室先后组织送教6次左右，全体工作室都能够完成“</w:t>
      </w:r>
      <w:r>
        <w:rPr>
          <w:rFonts w:hint="default" w:ascii="Times New Roman" w:hAnsi="Times New Roman" w:eastAsia="仿宋_GB2312" w:cs="Times New Roman"/>
          <w:sz w:val="32"/>
          <w:szCs w:val="32"/>
          <w:lang w:val="en-US" w:eastAsia="zh-CN"/>
        </w:rPr>
        <w:t>开学</w:t>
      </w:r>
      <w:r>
        <w:rPr>
          <w:rFonts w:hint="default" w:ascii="Times New Roman" w:hAnsi="Times New Roman" w:eastAsia="仿宋_GB2312" w:cs="Times New Roman"/>
          <w:sz w:val="32"/>
          <w:szCs w:val="32"/>
        </w:rPr>
        <w:t>第一课”送课到校的任务；有的工作室主持人先后多次亲自送培送教，示范引领作用发挥的很好。如李慧香的网络在线送教活动有通知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有方案、有安排、有设计、有听评课、反思表以及小组成员和评价表，过程性资料详实，活动扎实。</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34个工作室都能够积极开展专题“研磨”公开课及示范课，“发现问题——研磨问题——课例呈现——解决问题——，发现新问题——研磨新问题——呈现新课例——解决新问题”，以同课异构、主题研讨课为形式，共同对研磨问题的课堂教学过程“复盘——研磨”，螺旋式上升，直至达到追求的“高度”与“深度”。其中有几个工作室的研修活动设计有特色、有创新，如余红燕工作室以“三融”（融课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融教学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融实践）“红色研学游”为特色，聚焦典型问题，开展有针对性的主题送教下乡活动；在主持人的引领下，该工作室的全体成员齐心合力，逐步把思政教育课堂推向一个新的境界。李慧香、徐新梅、刘晓霞、曹秀红等几个工作室成员完成公开研讨课和经过集体至少两次研磨后的示范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切合研究主题，过程性资料详实齐全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通过研磨活动，</w:t>
      </w:r>
      <w:r>
        <w:rPr>
          <w:rFonts w:hint="default" w:ascii="Times New Roman" w:hAnsi="Times New Roman" w:eastAsia="仿宋_GB2312" w:cs="Times New Roman"/>
          <w:sz w:val="32"/>
          <w:szCs w:val="32"/>
          <w:lang w:eastAsia="zh-CN"/>
        </w:rPr>
        <w:t>塑造</w:t>
      </w:r>
      <w:r>
        <w:rPr>
          <w:rFonts w:hint="default" w:ascii="Times New Roman" w:hAnsi="Times New Roman" w:eastAsia="仿宋_GB2312" w:cs="Times New Roman"/>
          <w:sz w:val="32"/>
          <w:szCs w:val="32"/>
        </w:rPr>
        <w:t>鲜明的教学风格和特点，突出个性化发展。近年来，34个工作室共组织送教下校92次，开展教研活动462次，撰写活动简报295篇，活动开展最少的14次，</w:t>
      </w:r>
      <w:r>
        <w:rPr>
          <w:rFonts w:hint="default" w:ascii="Times New Roman" w:hAnsi="Times New Roman" w:eastAsia="仿宋_GB2312" w:cs="Times New Roman"/>
          <w:sz w:val="32"/>
          <w:szCs w:val="32"/>
          <w:lang w:eastAsia="zh-CN"/>
        </w:rPr>
        <w:t>开展</w:t>
      </w:r>
      <w:r>
        <w:rPr>
          <w:rFonts w:hint="default" w:ascii="Times New Roman" w:hAnsi="Times New Roman" w:eastAsia="仿宋_GB2312" w:cs="Times New Roman"/>
          <w:sz w:val="32"/>
          <w:szCs w:val="32"/>
        </w:rPr>
        <w:t>最多的曹秀宏工作室达到58次，每次活动有计划、有记录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有宣传简报，通过多次岗位实操、交流研讨活动，有效地促进了青年教师专业发展。</w:t>
      </w:r>
    </w:p>
    <w:p>
      <w:pPr>
        <w:spacing w:line="560" w:lineRule="exact"/>
        <w:ind w:left="0" w:leftChars="0" w:firstLine="472" w:firstLineChars="147"/>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lang w:val="en-US" w:eastAsia="zh-CN"/>
        </w:rPr>
        <w:t>六</w:t>
      </w:r>
      <w:r>
        <w:rPr>
          <w:rFonts w:hint="default" w:ascii="Times New Roman" w:hAnsi="Times New Roman" w:eastAsia="楷体_GB2312" w:cs="Times New Roman"/>
          <w:b/>
          <w:sz w:val="32"/>
          <w:szCs w:val="32"/>
          <w:lang w:eastAsia="zh-CN"/>
        </w:rPr>
        <w:t>）线上研训——网络共舞，资源共享</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在信息化时代，每个工作室都能够借力网络，开辟线上工作室阵地。</w:t>
      </w:r>
      <w:r>
        <w:rPr>
          <w:rFonts w:hint="default" w:ascii="Times New Roman" w:hAnsi="Times New Roman" w:eastAsia="仿宋_GB2312" w:cs="Times New Roman"/>
          <w:b/>
          <w:sz w:val="32"/>
          <w:szCs w:val="32"/>
        </w:rPr>
        <w:t>一是</w:t>
      </w:r>
      <w:r>
        <w:rPr>
          <w:rFonts w:hint="default" w:ascii="Times New Roman" w:hAnsi="Times New Roman" w:eastAsia="仿宋_GB2312" w:cs="Times New Roman"/>
          <w:sz w:val="32"/>
          <w:szCs w:val="32"/>
        </w:rPr>
        <w:t>每个工作室都在宁夏教育云平台</w:t>
      </w:r>
      <w:r>
        <w:rPr>
          <w:rFonts w:hint="default" w:ascii="Times New Roman" w:hAnsi="Times New Roman" w:eastAsia="仿宋_GB2312" w:cs="Times New Roman"/>
          <w:sz w:val="32"/>
          <w:szCs w:val="32"/>
          <w:lang w:val="en-US" w:eastAsia="zh-CN"/>
        </w:rPr>
        <w:t>开通名师网络</w:t>
      </w:r>
      <w:r>
        <w:rPr>
          <w:rFonts w:hint="default" w:ascii="Times New Roman" w:hAnsi="Times New Roman" w:eastAsia="仿宋_GB2312" w:cs="Times New Roman"/>
          <w:sz w:val="32"/>
          <w:szCs w:val="32"/>
        </w:rPr>
        <w:t>空间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栏目设置齐全，并坚持定期将工作室工作动态、工作简报、工作室成员的精品教案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教学反思等及时发布上去，并开展网上专题研讨，资料丰富，如初中物理名师温洁峰工作室“互联网+”教研活动内容丰富、形式多样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活动主题能结合教学中的关键问题提炼典型问题，充分利用“名师空间建设”，开发17个研究专题，上传课件62个，微课46节，工作有创新；小学段永花工作室网上阵地建设好，成员分工明确，能保证周周更新，上传资料7688份，点击率高达37万</w:t>
      </w:r>
      <w:r>
        <w:rPr>
          <w:rFonts w:hint="default" w:ascii="Times New Roman" w:hAnsi="Times New Roman" w:eastAsia="仿宋_GB2312" w:cs="Times New Roman"/>
          <w:sz w:val="32"/>
          <w:szCs w:val="32"/>
          <w:lang w:eastAsia="zh-CN"/>
        </w:rPr>
        <w:t>余次</w:t>
      </w:r>
      <w:r>
        <w:rPr>
          <w:rFonts w:hint="default" w:ascii="Times New Roman" w:hAnsi="Times New Roman" w:eastAsia="仿宋_GB2312" w:cs="Times New Roman"/>
          <w:sz w:val="32"/>
          <w:szCs w:val="32"/>
        </w:rPr>
        <w:t>（阶段性督查时是16万余次），工作室滚动式简介及工作动态资讯很有特色。</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个别工作室“互联网+工作室”意识很强，如曹秀宏工作室申请并拥有工作室的公众号，工作室运行能够紧跟信息化时代。</w:t>
      </w:r>
      <w:r>
        <w:rPr>
          <w:rFonts w:hint="default" w:ascii="Times New Roman" w:hAnsi="Times New Roman" w:eastAsia="仿宋_GB2312" w:cs="Times New Roman"/>
          <w:b/>
          <w:sz w:val="32"/>
          <w:szCs w:val="32"/>
        </w:rPr>
        <w:t>三是</w:t>
      </w:r>
      <w:r>
        <w:rPr>
          <w:rFonts w:hint="default" w:ascii="Times New Roman" w:hAnsi="Times New Roman" w:eastAsia="仿宋_GB2312" w:cs="Times New Roman"/>
          <w:sz w:val="32"/>
          <w:szCs w:val="32"/>
        </w:rPr>
        <w:t>疫情期间，工作室成员发挥工作室功能，段永花、李慧香、赵咏梅等工作室都积极承担盐池县在线课堂直播任务，段永花工作室承担42节。尤其是小学美术方琰芸老师，疫情期间，以“艺”战“疫”，在线上直播了丰富多彩的美术课，彰显了美术教师在疫情面前的智慧与担当。</w:t>
      </w:r>
      <w:r>
        <w:rPr>
          <w:rFonts w:hint="default" w:ascii="Times New Roman" w:hAnsi="Times New Roman" w:eastAsia="仿宋_GB2312" w:cs="Times New Roman"/>
          <w:b/>
          <w:sz w:val="32"/>
          <w:szCs w:val="32"/>
        </w:rPr>
        <w:t>四是</w:t>
      </w:r>
      <w:r>
        <w:rPr>
          <w:rFonts w:hint="default" w:ascii="Times New Roman" w:hAnsi="Times New Roman" w:eastAsia="仿宋_GB2312" w:cs="Times New Roman"/>
          <w:sz w:val="32"/>
          <w:szCs w:val="32"/>
        </w:rPr>
        <w:t>积极探究开展“互联网+教研”工作。如赵咏梅工作室与高沙窝小学开展“一拖二”智慧课堂，并利用微信群、钉钉群等网络平台与区内外学校空中共舞。</w:t>
      </w:r>
      <w:r>
        <w:rPr>
          <w:rFonts w:hint="default" w:ascii="Times New Roman" w:hAnsi="Times New Roman" w:eastAsia="仿宋_GB2312" w:cs="Times New Roman"/>
          <w:b/>
          <w:sz w:val="32"/>
          <w:szCs w:val="32"/>
        </w:rPr>
        <w:t>五是</w:t>
      </w:r>
      <w:r>
        <w:rPr>
          <w:rFonts w:hint="default" w:ascii="Times New Roman" w:hAnsi="Times New Roman" w:eastAsia="仿宋_GB2312" w:cs="Times New Roman"/>
          <w:sz w:val="32"/>
          <w:szCs w:val="32"/>
        </w:rPr>
        <w:t>石慧茹、温云霞工作室网络在线送教</w:t>
      </w:r>
      <w:r>
        <w:rPr>
          <w:rFonts w:hint="default" w:ascii="Times New Roman" w:hAnsi="Times New Roman" w:eastAsia="仿宋_GB2312" w:cs="Times New Roman"/>
          <w:sz w:val="32"/>
          <w:szCs w:val="32"/>
          <w:lang w:eastAsia="zh-CN"/>
        </w:rPr>
        <w:t>均为</w:t>
      </w:r>
      <w:r>
        <w:rPr>
          <w:rFonts w:hint="default" w:ascii="Times New Roman" w:hAnsi="Times New Roman" w:eastAsia="仿宋_GB2312" w:cs="Times New Roman"/>
          <w:sz w:val="32"/>
          <w:szCs w:val="32"/>
        </w:rPr>
        <w:t>3次，每次送教有计划、有简报、有设计、</w:t>
      </w:r>
      <w:r>
        <w:rPr>
          <w:rFonts w:hint="default" w:ascii="Times New Roman" w:hAnsi="Times New Roman" w:eastAsia="仿宋_GB2312" w:cs="Times New Roman"/>
          <w:sz w:val="32"/>
          <w:szCs w:val="32"/>
          <w:lang w:val="en-US" w:eastAsia="zh-CN"/>
        </w:rPr>
        <w:t>有</w:t>
      </w:r>
      <w:r>
        <w:rPr>
          <w:rFonts w:hint="default" w:ascii="Times New Roman" w:hAnsi="Times New Roman" w:eastAsia="仿宋_GB2312" w:cs="Times New Roman"/>
          <w:sz w:val="32"/>
          <w:szCs w:val="32"/>
        </w:rPr>
        <w:t>反思、有评价，评课过程资料详实。总之，网络共舞，资源共享，</w:t>
      </w:r>
      <w:r>
        <w:rPr>
          <w:rFonts w:hint="default" w:ascii="Times New Roman" w:hAnsi="Times New Roman" w:eastAsia="仿宋_GB2312" w:cs="Times New Roman"/>
          <w:sz w:val="32"/>
          <w:szCs w:val="32"/>
          <w:lang w:eastAsia="zh-CN"/>
        </w:rPr>
        <w:t>既</w:t>
      </w:r>
      <w:r>
        <w:rPr>
          <w:rFonts w:hint="default" w:ascii="Times New Roman" w:hAnsi="Times New Roman" w:eastAsia="仿宋_GB2312" w:cs="Times New Roman"/>
          <w:sz w:val="32"/>
          <w:szCs w:val="32"/>
        </w:rPr>
        <w:t>让领导了解动态，让成员间相互学习、相互促进、共同成长，也让工作室的教研成果在更大范围内</w:t>
      </w:r>
      <w:r>
        <w:rPr>
          <w:rFonts w:hint="default" w:ascii="Times New Roman" w:hAnsi="Times New Roman" w:eastAsia="仿宋_GB2312" w:cs="Times New Roman"/>
          <w:sz w:val="32"/>
          <w:szCs w:val="32"/>
          <w:lang w:eastAsia="zh-CN"/>
        </w:rPr>
        <w:t>得到</w:t>
      </w:r>
      <w:r>
        <w:rPr>
          <w:rFonts w:hint="default" w:ascii="Times New Roman" w:hAnsi="Times New Roman" w:eastAsia="仿宋_GB2312" w:cs="Times New Roman"/>
          <w:sz w:val="32"/>
          <w:szCs w:val="32"/>
        </w:rPr>
        <w:t>推广，让工作室效益最大化。工作室在网络上共享教育教学资源，既是工作室展示名师风采和成果的一扇窗口，又是学习交流的平台，通过这些平台的展示，最大限度的发挥工作室教师的引领作用。</w:t>
      </w:r>
    </w:p>
    <w:p>
      <w:pPr>
        <w:spacing w:line="560" w:lineRule="exact"/>
        <w:ind w:left="0" w:leftChars="0" w:firstLine="472" w:firstLineChars="147"/>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lang w:val="en-US" w:eastAsia="zh-CN"/>
        </w:rPr>
        <w:t>七</w:t>
      </w:r>
      <w:r>
        <w:rPr>
          <w:rFonts w:hint="default" w:ascii="Times New Roman" w:hAnsi="Times New Roman" w:eastAsia="楷体_GB2312" w:cs="Times New Roman"/>
          <w:b/>
          <w:sz w:val="32"/>
          <w:szCs w:val="32"/>
          <w:lang w:eastAsia="zh-CN"/>
        </w:rPr>
        <w:t>）教科研方面——课题引领，实践研究</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工作室要追求高品质的发展，追求有深度的研究，部分工作室本着科研促教研、教研促教学的工作思路，充分发挥教育科研的先导功能，大力强化教学研究。</w:t>
      </w:r>
      <w:r>
        <w:rPr>
          <w:rFonts w:hint="default" w:ascii="Times New Roman" w:hAnsi="Times New Roman" w:eastAsia="仿宋_GB2312" w:cs="Times New Roman"/>
          <w:b/>
          <w:sz w:val="32"/>
          <w:szCs w:val="32"/>
        </w:rPr>
        <w:t>一是</w:t>
      </w:r>
      <w:r>
        <w:rPr>
          <w:rFonts w:hint="default" w:ascii="Times New Roman" w:hAnsi="Times New Roman" w:eastAsia="仿宋_GB2312" w:cs="Times New Roman"/>
          <w:sz w:val="32"/>
          <w:szCs w:val="32"/>
        </w:rPr>
        <w:t>34个工作室都有自己的研究课题，呈现的资料比较丰富；</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大多数工作室在第三方阶段性督导之后，能够根据当时督导反馈意见，盘点学科典型问题，确定三年一贯而为的研究课题，并围绕这个主题开展相应的研究活动，研究课题确立比较恰切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有研究价值和意义，如田广文、党丽芳、高镜等多个工作室重视课题研究，并以此为抓手带动成员积极参与，有力促进了成员的专业成长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课题研究工作的开展起点高，都是自治区基础教育课题，过程性资料齐全，活动有记录，表现出主持人良好的科研意识与研究水平。周冬梅工作室科研工作的特色是“五个基于”的渐进式模式：基于课堂，找准目标——基于问题，找准策略——基于策略，回归课堂——基于课堂，反思教学——基于反思，形成策略，这种模式很有研究价值与推广意义。高中语文樊宇娟工作室的课题研究开展得有声有色，课题的选择实现了“破围”与“跨界”，规格高，已结题三个省级课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正在进行教育部装备研究与发展中心的子课题研究，职业眼光与敏锐度高。温云霞工作室的《“互联网+教育”背景下小学数学情境创设的实践研究》、常晓丽工作室的《运用“醍摩豆”构建小学语文智慧课堂》、徐新梅工作室的《小学数学课堂教学有效提问的意义》、方琰芸工作室的《小学美术“乐趣化”课堂有效策略的实践研究》、李慧香工作室的《小学语文作业分层面批策略研究》、李树峰工作室的《“互联网+”体育教学策略研究》、施慧茹工作室的《信息技术在小学数学教学中的应用》、纪东宏工作室的《创新素养下小学英语课堂教学的情景创设》等，他们且行且思在路上，培根植魂、</w:t>
      </w:r>
      <w:r>
        <w:rPr>
          <w:rFonts w:hint="default" w:ascii="Times New Roman" w:hAnsi="Times New Roman" w:eastAsia="仿宋_GB2312" w:cs="Times New Roman"/>
          <w:color w:val="000000"/>
          <w:sz w:val="32"/>
          <w:szCs w:val="32"/>
        </w:rPr>
        <w:t>行稳致远。</w:t>
      </w:r>
      <w:r>
        <w:rPr>
          <w:rFonts w:hint="default" w:ascii="Times New Roman" w:hAnsi="Times New Roman" w:eastAsia="仿宋_GB2312" w:cs="Times New Roman"/>
          <w:b/>
          <w:sz w:val="32"/>
          <w:szCs w:val="32"/>
        </w:rPr>
        <w:t>三是</w:t>
      </w:r>
      <w:r>
        <w:rPr>
          <w:rFonts w:hint="default" w:ascii="Times New Roman" w:hAnsi="Times New Roman" w:eastAsia="仿宋_GB2312" w:cs="Times New Roman"/>
          <w:sz w:val="32"/>
          <w:szCs w:val="32"/>
        </w:rPr>
        <w:t>部分工作室能够引领成员产出研究成果，共有研究论文95篇，实现从实践到理论认知的跨越。</w:t>
      </w:r>
      <w:r>
        <w:rPr>
          <w:rFonts w:hint="default" w:ascii="Times New Roman" w:hAnsi="Times New Roman" w:eastAsia="仿宋_GB2312" w:cs="Times New Roman"/>
          <w:b/>
          <w:bCs/>
          <w:sz w:val="32"/>
          <w:szCs w:val="32"/>
        </w:rPr>
        <w:t>四是</w:t>
      </w:r>
      <w:r>
        <w:rPr>
          <w:rFonts w:hint="default" w:ascii="Times New Roman" w:hAnsi="Times New Roman" w:eastAsia="仿宋_GB2312" w:cs="Times New Roman"/>
          <w:sz w:val="32"/>
          <w:szCs w:val="32"/>
        </w:rPr>
        <w:t>部分工作室课题研究与信息化技术紧密结合，成果初见端倪，如常晓丽、徐新梅工作室的《运用“醍摩豆”构建小学语文、小学数学的智慧课堂》，温云霞工作室的《“互联网+教育”背景下小学数学情境创设的实践研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能够将信息技术嵌入学科教学中，探究有效课堂、智慧课堂，做学科先锋领潮人，完成教育部信息化能力提升工程2.0的任务。</w:t>
      </w:r>
      <w:r>
        <w:rPr>
          <w:rFonts w:hint="default" w:ascii="Times New Roman" w:hAnsi="Times New Roman" w:eastAsia="仿宋_GB2312" w:cs="Times New Roman"/>
          <w:b/>
          <w:bCs/>
          <w:sz w:val="32"/>
          <w:szCs w:val="32"/>
          <w:lang w:eastAsia="zh-CN"/>
        </w:rPr>
        <w:t>五</w:t>
      </w:r>
      <w:r>
        <w:rPr>
          <w:rFonts w:hint="default" w:ascii="Times New Roman" w:hAnsi="Times New Roman" w:eastAsia="仿宋_GB2312" w:cs="Times New Roman"/>
          <w:b/>
          <w:sz w:val="32"/>
          <w:szCs w:val="32"/>
        </w:rPr>
        <w:t>是</w:t>
      </w:r>
      <w:r>
        <w:rPr>
          <w:rFonts w:hint="default" w:ascii="Times New Roman" w:hAnsi="Times New Roman" w:eastAsia="仿宋_GB2312" w:cs="Times New Roman"/>
          <w:sz w:val="32"/>
          <w:szCs w:val="32"/>
        </w:rPr>
        <w:t>在工作室课题领衔下，是教学成果的孵化器，高中历史周冬梅工作室充分发挥学科特点，巧妙利用盐池县老区红色革命根据地得天独厚的历史文化资源，聚焦典型问题，有针对性的送课进基层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进社区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进乡镇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让历史课从教材课堂回归生活，再从生产、生活、学习深入理解教材，让历史成为广大师生乃至家乡人民的一面镜子，为盐池教育打造了一个很有地方特色的名师工作室。小学赵咏梅等主持人、成员在教育部“一师一优课”活动中荣获部优课、省优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在全区“互联网+”创新教育优课大赛、“全区</w:t>
      </w:r>
      <w:r>
        <w:rPr>
          <w:rFonts w:hint="default" w:ascii="Times New Roman" w:hAnsi="Times New Roman" w:eastAsia="仿宋_GB2312" w:cs="Times New Roman"/>
          <w:sz w:val="32"/>
          <w:szCs w:val="32"/>
          <w:lang w:val="en-US" w:eastAsia="zh-CN"/>
        </w:rPr>
        <w:t>基础教育</w:t>
      </w:r>
      <w:r>
        <w:rPr>
          <w:rFonts w:hint="default" w:ascii="Times New Roman" w:hAnsi="Times New Roman" w:eastAsia="仿宋_GB2312" w:cs="Times New Roman"/>
          <w:sz w:val="32"/>
          <w:szCs w:val="32"/>
        </w:rPr>
        <w:t>精品课”大赛中获奖，促使每位主持人和成员都产出优质课，形成自己的教学特色，并衍生出一系列的新生代，传承工作室主持人的教学理念。</w:t>
      </w:r>
    </w:p>
    <w:p>
      <w:pPr>
        <w:spacing w:line="560" w:lineRule="exact"/>
        <w:ind w:firstLine="640" w:firstLineChars="20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val="en-US" w:eastAsia="zh-CN"/>
        </w:rPr>
        <w:t>二</w:t>
      </w:r>
      <w:r>
        <w:rPr>
          <w:rFonts w:hint="default" w:ascii="Times New Roman" w:hAnsi="Times New Roman" w:eastAsia="黑体" w:cs="Times New Roman"/>
          <w:b w:val="0"/>
          <w:bCs/>
          <w:sz w:val="32"/>
          <w:szCs w:val="32"/>
        </w:rPr>
        <w:t>、梳理问题</w:t>
      </w:r>
    </w:p>
    <w:p>
      <w:pPr>
        <w:spacing w:line="560" w:lineRule="exact"/>
        <w:ind w:left="0" w:leftChars="0" w:firstLine="472" w:firstLineChars="147"/>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lang w:val="en-US" w:eastAsia="zh-CN"/>
        </w:rPr>
        <w:t>一</w:t>
      </w:r>
      <w:r>
        <w:rPr>
          <w:rFonts w:hint="default" w:ascii="Times New Roman" w:hAnsi="Times New Roman" w:eastAsia="楷体_GB2312" w:cs="Times New Roman"/>
          <w:b/>
          <w:sz w:val="32"/>
          <w:szCs w:val="32"/>
          <w:lang w:eastAsia="zh-CN"/>
        </w:rPr>
        <w:t>）工作室内涵发展的意识与思考不够深入</w:t>
      </w:r>
    </w:p>
    <w:p>
      <w:pPr>
        <w:widowControl w:val="0"/>
        <w:shd w:val="clear" w:color="auto" w:fill="FFFFFF"/>
        <w:spacing w:line="560" w:lineRule="exact"/>
        <w:ind w:firstLine="707" w:firstLineChars="22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从主持人汇报、资料查阅、简短交流看，三年工作室主持下来，</w:t>
      </w:r>
      <w:r>
        <w:rPr>
          <w:rFonts w:hint="default" w:ascii="Times New Roman" w:hAnsi="Times New Roman" w:eastAsia="仿宋_GB2312" w:cs="Times New Roman"/>
          <w:b/>
          <w:sz w:val="32"/>
          <w:szCs w:val="32"/>
        </w:rPr>
        <w:t>一是</w:t>
      </w:r>
      <w:r>
        <w:rPr>
          <w:rFonts w:hint="default" w:ascii="Times New Roman" w:hAnsi="Times New Roman" w:eastAsia="仿宋_GB2312" w:cs="Times New Roman"/>
          <w:sz w:val="32"/>
          <w:szCs w:val="32"/>
        </w:rPr>
        <w:t>部分工作室主持人对工作室性质功能、定位把脉认识不够清楚，把工作室等同于学校教研组、课题研究组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部分工作室对工作室的工作目标、工作内容、工作途径、社会效益认识不够清楚，对工作室的一切运行缺乏整体思考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工作室的顶层设计不够科学，三年规划、逐年计划内容不齐全，规划空洞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不好落实，存在空、大、虚的缺憾，在阶段性督查后并没有完善修改，实践行为不够丰满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sz w:val="32"/>
          <w:szCs w:val="32"/>
        </w:rPr>
        <w:t>三是</w:t>
      </w:r>
      <w:r>
        <w:rPr>
          <w:rFonts w:hint="default" w:ascii="Times New Roman" w:hAnsi="Times New Roman" w:eastAsia="仿宋_GB2312" w:cs="Times New Roman"/>
          <w:sz w:val="32"/>
          <w:szCs w:val="32"/>
        </w:rPr>
        <w:t>部分工作室运行与发展的内驱力不足，有的工作室原地踏步，有的工作室因中途换“将”甚至退步。如李树峰、孙彦凤两个工作室把前期“足球花样运动、学前五色趣味游戏”的特色研究完全丢弃了。有的主持人工作魄力比较欠缺，有的自信心、凝聚力、感召力、规划力、执行力都比较欠缺，汇报思路依旧不清晰，档案资料依旧不健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交流互动答非所问，没能完成带一支队伍、研究一个主题、辐射一片区域、产生一种社会效益的重任。有的虽然工作充满热情，渴望做好工作室事情，但却缺乏自己的思考，缺乏名师应有的教育思想与教学风格。</w:t>
      </w:r>
      <w:r>
        <w:rPr>
          <w:rFonts w:hint="default" w:ascii="Times New Roman" w:hAnsi="Times New Roman" w:eastAsia="仿宋_GB2312" w:cs="Times New Roman"/>
          <w:b/>
          <w:sz w:val="32"/>
          <w:szCs w:val="32"/>
        </w:rPr>
        <w:t>四是</w:t>
      </w:r>
      <w:r>
        <w:rPr>
          <w:rFonts w:hint="default" w:ascii="Times New Roman" w:hAnsi="Times New Roman" w:eastAsia="仿宋_GB2312" w:cs="Times New Roman"/>
          <w:sz w:val="32"/>
          <w:szCs w:val="32"/>
        </w:rPr>
        <w:t>名师工作室作为一个开放性非常强的非正式学习共同体，部分工作室运行三年仍没有形成自主发展、自主研修的良性运转机制，个别工作室主持人仅仅局限在为完成任务而工作的浅显层面，工作形态程式化、常规化、平庸化，基本上就是送课听课评课、座谈交流、网络教研、展示成果等几种形式，完成了一些琐碎任务，开展了一些常态工作，现实结果与预期效益落差太大。对学科课改的的引领、对学校内涵式发展的助推、对盐池教育教学改革发展的影响作用不够明显。总体上，比较有思想、有特色、有风格、有实践、有成果、有影响力的理想工作室占53%，工作室特色不明显、工作程序基本到位，流于一般化跟进的</w:t>
      </w:r>
      <w:r>
        <w:rPr>
          <w:rFonts w:hint="default" w:ascii="Times New Roman" w:hAnsi="Times New Roman" w:eastAsia="仿宋_GB2312" w:cs="Times New Roman"/>
          <w:sz w:val="32"/>
          <w:szCs w:val="32"/>
          <w:lang w:val="en-US" w:eastAsia="zh-CN"/>
        </w:rPr>
        <w:t>工作室占</w:t>
      </w:r>
      <w:r>
        <w:rPr>
          <w:rFonts w:hint="default" w:ascii="Times New Roman" w:hAnsi="Times New Roman" w:eastAsia="仿宋_GB2312" w:cs="Times New Roman"/>
          <w:sz w:val="32"/>
          <w:szCs w:val="32"/>
        </w:rPr>
        <w:t>23.5%，工作有待改进、进一步强化的</w:t>
      </w:r>
      <w:r>
        <w:rPr>
          <w:rFonts w:hint="default" w:ascii="Times New Roman" w:hAnsi="Times New Roman" w:eastAsia="仿宋_GB2312" w:cs="Times New Roman"/>
          <w:sz w:val="32"/>
          <w:szCs w:val="32"/>
          <w:lang w:val="en-US" w:eastAsia="zh-CN"/>
        </w:rPr>
        <w:t>工作室占</w:t>
      </w:r>
      <w:r>
        <w:rPr>
          <w:rFonts w:hint="default" w:ascii="Times New Roman" w:hAnsi="Times New Roman" w:eastAsia="仿宋_GB2312" w:cs="Times New Roman"/>
          <w:sz w:val="32"/>
          <w:szCs w:val="32"/>
        </w:rPr>
        <w:t>23.5%（其中包含四个新建一年多</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工作室）。</w:t>
      </w:r>
    </w:p>
    <w:p>
      <w:pPr>
        <w:spacing w:line="560" w:lineRule="exact"/>
        <w:ind w:left="0" w:leftChars="0" w:firstLine="472" w:firstLineChars="147"/>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lang w:val="en-US" w:eastAsia="zh-CN"/>
        </w:rPr>
        <w:t>二</w:t>
      </w:r>
      <w:r>
        <w:rPr>
          <w:rFonts w:hint="default" w:ascii="Times New Roman" w:hAnsi="Times New Roman" w:eastAsia="楷体_GB2312" w:cs="Times New Roman"/>
          <w:b/>
          <w:sz w:val="32"/>
          <w:szCs w:val="32"/>
          <w:lang w:eastAsia="zh-CN"/>
        </w:rPr>
        <w:t>）几大重要文本的概念混淆不清，认识不够清楚</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三年工作室运行下来，部分工作室还对工作室中三年规划</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年度计划、成员的三年规划</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年度计划</w:t>
      </w:r>
      <w:r>
        <w:rPr>
          <w:rFonts w:hint="default"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rPr>
        <w:t>几大重要文本的概念不清。</w:t>
      </w:r>
      <w:r>
        <w:rPr>
          <w:rFonts w:hint="default" w:ascii="Times New Roman" w:hAnsi="Times New Roman" w:eastAsia="仿宋_GB2312" w:cs="Times New Roman"/>
          <w:b/>
          <w:sz w:val="32"/>
          <w:szCs w:val="32"/>
        </w:rPr>
        <w:t>首先是</w:t>
      </w:r>
      <w:r>
        <w:rPr>
          <w:rFonts w:hint="default" w:ascii="Times New Roman" w:hAnsi="Times New Roman" w:eastAsia="仿宋_GB2312" w:cs="Times New Roman"/>
          <w:sz w:val="32"/>
          <w:szCs w:val="32"/>
        </w:rPr>
        <w:t>工作室三年规划与年度计划。三年规划是对工作室三年整体发展系统的、缜密的、高站位的顶层设计与宏伟蓝本，年度计划是将三年规划划分为几个年度阶段，具体实施的路径图本，但工作室呈现的这两个文本还是问题很大。</w:t>
      </w:r>
      <w:r>
        <w:rPr>
          <w:rFonts w:hint="default" w:ascii="Times New Roman" w:hAnsi="Times New Roman" w:eastAsia="仿宋_GB2312" w:cs="Times New Roman"/>
          <w:b/>
          <w:sz w:val="32"/>
          <w:szCs w:val="32"/>
        </w:rPr>
        <w:t>一是</w:t>
      </w:r>
      <w:r>
        <w:rPr>
          <w:rFonts w:hint="default" w:ascii="Times New Roman" w:hAnsi="Times New Roman" w:eastAsia="仿宋_GB2312" w:cs="Times New Roman"/>
          <w:sz w:val="32"/>
          <w:szCs w:val="32"/>
        </w:rPr>
        <w:t>工作室三年规划要素不全、板块不清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不甚规范，特别是目标制定不具体，只是一段宏观的套话，三年评估与验收，其达标度无法验收。</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有的年度计划与三年规划混为一谈，没有可操作性。</w:t>
      </w:r>
      <w:r>
        <w:rPr>
          <w:rFonts w:hint="default" w:ascii="Times New Roman" w:hAnsi="Times New Roman" w:eastAsia="仿宋_GB2312" w:cs="Times New Roman"/>
          <w:b/>
          <w:sz w:val="32"/>
          <w:szCs w:val="32"/>
        </w:rPr>
        <w:t>三是</w:t>
      </w:r>
      <w:r>
        <w:rPr>
          <w:rFonts w:hint="default" w:ascii="Times New Roman" w:hAnsi="Times New Roman" w:eastAsia="仿宋_GB2312" w:cs="Times New Roman"/>
          <w:sz w:val="32"/>
          <w:szCs w:val="32"/>
        </w:rPr>
        <w:t>年度计划与三年规划匹配度不够，关联度不强。</w:t>
      </w:r>
      <w:r>
        <w:rPr>
          <w:rFonts w:hint="default" w:ascii="Times New Roman" w:hAnsi="Times New Roman" w:eastAsia="仿宋_GB2312" w:cs="Times New Roman"/>
          <w:b/>
          <w:sz w:val="32"/>
          <w:szCs w:val="32"/>
        </w:rPr>
        <w:t>其次是</w:t>
      </w:r>
      <w:r>
        <w:rPr>
          <w:rFonts w:hint="default" w:ascii="Times New Roman" w:hAnsi="Times New Roman" w:eastAsia="仿宋_GB2312" w:cs="Times New Roman"/>
          <w:sz w:val="32"/>
          <w:szCs w:val="32"/>
        </w:rPr>
        <w:t>成员的三年规划和个人计划问题也比较多，</w:t>
      </w:r>
      <w:r>
        <w:rPr>
          <w:rFonts w:hint="default" w:ascii="Times New Roman" w:hAnsi="Times New Roman" w:eastAsia="仿宋_GB2312" w:cs="Times New Roman"/>
          <w:b/>
          <w:sz w:val="32"/>
          <w:szCs w:val="32"/>
        </w:rPr>
        <w:t>一是</w:t>
      </w:r>
      <w:r>
        <w:rPr>
          <w:rFonts w:hint="default" w:ascii="Times New Roman" w:hAnsi="Times New Roman" w:eastAsia="仿宋_GB2312" w:cs="Times New Roman"/>
          <w:sz w:val="32"/>
          <w:szCs w:val="32"/>
        </w:rPr>
        <w:t>与工作室三年规划关联度、匹配度不大。如王燕工作室三年发展规划中成员专业发展规划不符合要求，内容不齐全，规划空洞，不好落实；周冬梅工作室三年规划、工作计划与教师专业发展实际不相吻合。</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多数成员的发展规划缺少加入工作室起初的基线盘点、自我分析，也缺少量体裁衣</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因人定位的成长目标，三年后，成员究竟是否发展、发展多少，无从得知。总之，无论是工作室的发展还是成员的成长，都是“脚踩西瓜皮，滑到哪里是哪里”。</w:t>
      </w:r>
      <w:r>
        <w:rPr>
          <w:rFonts w:hint="default" w:ascii="Times New Roman" w:hAnsi="Times New Roman" w:eastAsia="仿宋_GB2312" w:cs="Times New Roman"/>
          <w:b/>
          <w:sz w:val="32"/>
          <w:szCs w:val="32"/>
        </w:rPr>
        <w:t>再次是</w:t>
      </w:r>
      <w:r>
        <w:rPr>
          <w:rFonts w:hint="default" w:ascii="Times New Roman" w:hAnsi="Times New Roman" w:eastAsia="仿宋_GB2312" w:cs="Times New Roman"/>
          <w:sz w:val="32"/>
          <w:szCs w:val="32"/>
        </w:rPr>
        <w:t>成长故事、案例分析等常规文体不会写或不规范，如成长故事与教学随笔区分不清、教学设计与课堂实录</w:t>
      </w:r>
      <w:r>
        <w:rPr>
          <w:rFonts w:hint="default" w:ascii="Times New Roman" w:hAnsi="Times New Roman" w:eastAsia="仿宋_GB2312" w:cs="Times New Roman"/>
          <w:sz w:val="32"/>
          <w:szCs w:val="32"/>
          <w:lang w:val="en-US" w:eastAsia="zh-CN"/>
        </w:rPr>
        <w:t>区分</w:t>
      </w:r>
      <w:r>
        <w:rPr>
          <w:rFonts w:hint="default" w:ascii="Times New Roman" w:hAnsi="Times New Roman" w:eastAsia="仿宋_GB2312" w:cs="Times New Roman"/>
          <w:sz w:val="32"/>
          <w:szCs w:val="32"/>
        </w:rPr>
        <w:t>不清、案例分析与教学设计区分不清等等。</w:t>
      </w:r>
    </w:p>
    <w:p>
      <w:pPr>
        <w:spacing w:line="560" w:lineRule="exact"/>
        <w:ind w:left="0" w:leftChars="0" w:firstLine="472" w:firstLineChars="147"/>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lang w:val="en-US" w:eastAsia="zh-CN"/>
        </w:rPr>
        <w:t>三</w:t>
      </w:r>
      <w:r>
        <w:rPr>
          <w:rFonts w:hint="default" w:ascii="Times New Roman" w:hAnsi="Times New Roman" w:eastAsia="楷体_GB2312" w:cs="Times New Roman"/>
          <w:b/>
          <w:sz w:val="32"/>
          <w:szCs w:val="32"/>
          <w:lang w:eastAsia="zh-CN"/>
        </w:rPr>
        <w:t>）团队建设目标驱动的发展思想与行为不够明显。</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区域性名师工作室既是一个成长型共同体，更应是一个学习型、研究型、实践型共同体。遗憾的是，三年了部分工作室十人左右的成员尚未形成合力，价值取向一致的成长共同体的建设意识和行为比较缺失。</w:t>
      </w:r>
      <w:r>
        <w:rPr>
          <w:rFonts w:hint="default" w:ascii="Times New Roman" w:hAnsi="Times New Roman" w:eastAsia="仿宋_GB2312" w:cs="Times New Roman"/>
          <w:b/>
          <w:sz w:val="32"/>
          <w:szCs w:val="32"/>
        </w:rPr>
        <w:t>一是</w:t>
      </w:r>
      <w:r>
        <w:rPr>
          <w:rFonts w:hint="default" w:ascii="Times New Roman" w:hAnsi="Times New Roman" w:eastAsia="仿宋_GB2312" w:cs="Times New Roman"/>
          <w:sz w:val="32"/>
          <w:szCs w:val="32"/>
        </w:rPr>
        <w:t>工作室主持人缺乏建设一支队伍的思想意识，不能提升个人领导力，运用战略思维，在团队发展中发挥作用，同时能够将区域内外的教学资源、课程资源、科研资源进行有机整合，为我所用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部分工作室没有开辟出有效发展的途径，不会整合资源、利用资源，不会借助科学研究的方式去指导实践，也不懂得如何更好地开展团队研修，缺乏管理意识和流程意识，尽管活动开展了不少，但是过程管理比较散乱，没有实现在科学规范的基础上进行有效创新。</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缺乏对成员专业发展的指导与引领，成员三年发展</w:t>
      </w:r>
      <w:r>
        <w:rPr>
          <w:rFonts w:hint="default" w:ascii="Times New Roman" w:hAnsi="Times New Roman" w:eastAsia="仿宋_GB2312" w:cs="Times New Roman"/>
          <w:sz w:val="32"/>
          <w:szCs w:val="32"/>
          <w:lang w:val="en-US" w:eastAsia="zh-CN"/>
        </w:rPr>
        <w:t>规划</w:t>
      </w:r>
      <w:r>
        <w:rPr>
          <w:rFonts w:hint="default" w:ascii="Times New Roman" w:hAnsi="Times New Roman" w:eastAsia="仿宋_GB2312" w:cs="Times New Roman"/>
          <w:sz w:val="32"/>
          <w:szCs w:val="32"/>
        </w:rPr>
        <w:t>没有在阶段性督查后</w:t>
      </w:r>
      <w:r>
        <w:rPr>
          <w:rFonts w:hint="default" w:ascii="Times New Roman" w:hAnsi="Times New Roman" w:eastAsia="仿宋_GB2312" w:cs="Times New Roman"/>
          <w:sz w:val="32"/>
          <w:szCs w:val="32"/>
          <w:lang w:val="en-US" w:eastAsia="zh-CN"/>
        </w:rPr>
        <w:t>进行</w:t>
      </w:r>
      <w:r>
        <w:rPr>
          <w:rFonts w:hint="default" w:ascii="Times New Roman" w:hAnsi="Times New Roman" w:eastAsia="仿宋_GB2312" w:cs="Times New Roman"/>
          <w:sz w:val="32"/>
          <w:szCs w:val="32"/>
        </w:rPr>
        <w:t>修改，还</w:t>
      </w:r>
      <w:r>
        <w:rPr>
          <w:rFonts w:hint="default" w:ascii="Times New Roman" w:hAnsi="Times New Roman" w:eastAsia="仿宋_GB2312" w:cs="Times New Roman"/>
          <w:sz w:val="32"/>
          <w:szCs w:val="32"/>
          <w:lang w:val="en-US" w:eastAsia="zh-CN"/>
        </w:rPr>
        <w:t>存在</w:t>
      </w:r>
      <w:r>
        <w:rPr>
          <w:rFonts w:hint="default" w:ascii="Times New Roman" w:hAnsi="Times New Roman" w:eastAsia="仿宋_GB2312" w:cs="Times New Roman"/>
          <w:sz w:val="32"/>
          <w:szCs w:val="32"/>
        </w:rPr>
        <w:t>空、泛</w:t>
      </w:r>
      <w:r>
        <w:rPr>
          <w:rFonts w:hint="default"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rPr>
        <w:t>不规范</w:t>
      </w:r>
      <w:r>
        <w:rPr>
          <w:rFonts w:hint="default" w:ascii="Times New Roman" w:hAnsi="Times New Roman" w:eastAsia="仿宋_GB2312" w:cs="Times New Roman"/>
          <w:sz w:val="32"/>
          <w:szCs w:val="32"/>
          <w:lang w:val="en-US" w:eastAsia="zh-CN"/>
        </w:rPr>
        <w:t>现象</w:t>
      </w:r>
      <w:r>
        <w:rPr>
          <w:rFonts w:hint="default" w:ascii="Times New Roman" w:hAnsi="Times New Roman" w:eastAsia="仿宋_GB2312" w:cs="Times New Roman"/>
          <w:sz w:val="32"/>
          <w:szCs w:val="32"/>
        </w:rPr>
        <w:t>，不能通过目标驱动，螺旋式激发成员对专业成长的持久性热情，力促达成阶段性专业成长目标。</w:t>
      </w:r>
      <w:r>
        <w:rPr>
          <w:rFonts w:hint="default" w:ascii="Times New Roman" w:hAnsi="Times New Roman" w:eastAsia="仿宋_GB2312" w:cs="Times New Roman"/>
          <w:b/>
          <w:sz w:val="32"/>
          <w:szCs w:val="32"/>
        </w:rPr>
        <w:t>三是</w:t>
      </w:r>
      <w:r>
        <w:rPr>
          <w:rFonts w:hint="default" w:ascii="Times New Roman" w:hAnsi="Times New Roman" w:eastAsia="仿宋_GB2312" w:cs="Times New Roman"/>
          <w:sz w:val="32"/>
          <w:szCs w:val="32"/>
        </w:rPr>
        <w:t>不能围绕研究主题推荐或者指定成员的必读书籍，阅读学习泛化、不聚焦，实效性不强。</w:t>
      </w:r>
      <w:r>
        <w:rPr>
          <w:rFonts w:hint="default" w:ascii="Times New Roman" w:hAnsi="Times New Roman" w:eastAsia="仿宋_GB2312" w:cs="Times New Roman"/>
          <w:b/>
          <w:sz w:val="32"/>
          <w:szCs w:val="32"/>
        </w:rPr>
        <w:t>四是</w:t>
      </w:r>
      <w:r>
        <w:rPr>
          <w:rFonts w:hint="default" w:ascii="Times New Roman" w:hAnsi="Times New Roman" w:eastAsia="仿宋_GB2312" w:cs="Times New Roman"/>
          <w:sz w:val="32"/>
          <w:szCs w:val="32"/>
        </w:rPr>
        <w:t>孙彦</w:t>
      </w:r>
      <w:r>
        <w:rPr>
          <w:rFonts w:hint="default" w:ascii="Times New Roman" w:hAnsi="Times New Roman" w:eastAsia="仿宋_GB2312" w:cs="Times New Roman"/>
          <w:sz w:val="32"/>
          <w:szCs w:val="32"/>
          <w:lang w:eastAsia="zh-CN"/>
        </w:rPr>
        <w:t>风</w:t>
      </w:r>
      <w:r>
        <w:rPr>
          <w:rFonts w:hint="default" w:ascii="Times New Roman" w:hAnsi="Times New Roman" w:eastAsia="仿宋_GB2312" w:cs="Times New Roman"/>
          <w:sz w:val="32"/>
          <w:szCs w:val="32"/>
        </w:rPr>
        <w:t>、李树峰、方琰芸、安丛珊等主持人的专题讲座培训不切合主题，不能起到引领作用，过程性资料也不完整。</w:t>
      </w:r>
      <w:r>
        <w:rPr>
          <w:rFonts w:hint="default" w:ascii="Times New Roman" w:hAnsi="Times New Roman" w:eastAsia="仿宋_GB2312" w:cs="Times New Roman"/>
          <w:b/>
          <w:sz w:val="32"/>
          <w:szCs w:val="32"/>
        </w:rPr>
        <w:t>五是</w:t>
      </w:r>
      <w:r>
        <w:rPr>
          <w:rFonts w:hint="default" w:ascii="Times New Roman" w:hAnsi="Times New Roman" w:eastAsia="仿宋_GB2312" w:cs="Times New Roman"/>
          <w:sz w:val="32"/>
          <w:szCs w:val="32"/>
        </w:rPr>
        <w:t>对教师的专业引领不能量体裁衣、因材施教，既缺乏敦促每个成员在原有基础上提升自我，又缺乏智慧众筹，相互取长补短，你追我赶。</w:t>
      </w:r>
      <w:r>
        <w:rPr>
          <w:rFonts w:hint="default" w:ascii="Times New Roman" w:hAnsi="Times New Roman" w:eastAsia="仿宋_GB2312" w:cs="Times New Roman"/>
          <w:b/>
          <w:bCs/>
          <w:sz w:val="32"/>
          <w:szCs w:val="32"/>
        </w:rPr>
        <w:t>六</w:t>
      </w:r>
      <w:r>
        <w:rPr>
          <w:rFonts w:hint="default" w:ascii="Times New Roman" w:hAnsi="Times New Roman" w:eastAsia="仿宋_GB2312" w:cs="Times New Roman"/>
          <w:b/>
          <w:sz w:val="32"/>
          <w:szCs w:val="32"/>
        </w:rPr>
        <w:t>是</w:t>
      </w:r>
      <w:r>
        <w:rPr>
          <w:rFonts w:hint="default" w:ascii="Times New Roman" w:hAnsi="Times New Roman" w:eastAsia="仿宋_GB2312" w:cs="Times New Roman"/>
          <w:sz w:val="32"/>
          <w:szCs w:val="32"/>
        </w:rPr>
        <w:t>虽然有成员职责，也有分工，但在评估验收中，部分工作室分工不清，配合评估人员查找档案资料时显得手忙脚乱，不知所措，感受不到团队成员间的合作与默契。</w:t>
      </w:r>
      <w:r>
        <w:rPr>
          <w:rFonts w:hint="default" w:ascii="Times New Roman" w:hAnsi="Times New Roman" w:eastAsia="仿宋_GB2312" w:cs="Times New Roman"/>
          <w:b/>
          <w:bCs/>
          <w:sz w:val="32"/>
          <w:szCs w:val="32"/>
        </w:rPr>
        <w:t>七</w:t>
      </w:r>
      <w:r>
        <w:rPr>
          <w:rFonts w:hint="default" w:ascii="Times New Roman" w:hAnsi="Times New Roman" w:eastAsia="仿宋_GB2312" w:cs="Times New Roman"/>
          <w:b/>
          <w:sz w:val="32"/>
          <w:szCs w:val="32"/>
        </w:rPr>
        <w:t>是</w:t>
      </w:r>
      <w:r>
        <w:rPr>
          <w:rFonts w:hint="default" w:ascii="Times New Roman" w:hAnsi="Times New Roman" w:eastAsia="仿宋_GB2312" w:cs="Times New Roman"/>
          <w:sz w:val="32"/>
          <w:szCs w:val="32"/>
        </w:rPr>
        <w:t>不能充分激发成员的发展内驱力，缺乏利用成员特长、调动成员积极性，取长补短、求大同存小异，百花齐放、各美其美、美美与共，构建工作室丰富多彩、智慧共生的发展范式，形成团队互助共进的美好张力。</w:t>
      </w:r>
    </w:p>
    <w:p>
      <w:pPr>
        <w:spacing w:line="560" w:lineRule="exact"/>
        <w:ind w:left="0" w:leftChars="0" w:firstLine="472" w:firstLineChars="147"/>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lang w:val="en-US" w:eastAsia="zh-CN"/>
        </w:rPr>
        <w:t>四</w:t>
      </w:r>
      <w:r>
        <w:rPr>
          <w:rFonts w:hint="default" w:ascii="Times New Roman" w:hAnsi="Times New Roman" w:eastAsia="楷体_GB2312" w:cs="Times New Roman"/>
          <w:b/>
          <w:sz w:val="32"/>
          <w:szCs w:val="32"/>
          <w:lang w:eastAsia="zh-CN"/>
        </w:rPr>
        <w:t>）围绕主题研课磨课的实践力不够突出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名师工作室的主要运行模式大都是围绕主题进行研课磨课的行动研究，但三年运行结束，相当一部分工作室还是存在阶段性督查时发现的问题，没有自我查摆与修正。</w:t>
      </w:r>
      <w:r>
        <w:rPr>
          <w:rFonts w:hint="default" w:ascii="Times New Roman" w:hAnsi="Times New Roman" w:eastAsia="仿宋_GB2312" w:cs="Times New Roman"/>
          <w:b/>
          <w:sz w:val="32"/>
          <w:szCs w:val="32"/>
        </w:rPr>
        <w:t>一是</w:t>
      </w:r>
      <w:r>
        <w:rPr>
          <w:rFonts w:hint="default" w:ascii="Times New Roman" w:hAnsi="Times New Roman" w:eastAsia="仿宋_GB2312" w:cs="Times New Roman"/>
          <w:sz w:val="32"/>
          <w:szCs w:val="32"/>
        </w:rPr>
        <w:t>主持人欠缺围绕一个学科主题三年如一日、开展深入研究的研究意识。工作室所开展的几十次研讨活动都</w:t>
      </w:r>
      <w:r>
        <w:rPr>
          <w:rFonts w:hint="default" w:ascii="Times New Roman" w:hAnsi="Times New Roman" w:eastAsia="仿宋_GB2312" w:cs="Times New Roman"/>
          <w:sz w:val="32"/>
          <w:szCs w:val="32"/>
          <w:lang w:val="en-US" w:eastAsia="zh-CN"/>
        </w:rPr>
        <w:t>有</w:t>
      </w:r>
      <w:r>
        <w:rPr>
          <w:rFonts w:hint="default" w:ascii="Times New Roman" w:hAnsi="Times New Roman" w:eastAsia="仿宋_GB2312" w:cs="Times New Roman"/>
          <w:sz w:val="32"/>
          <w:szCs w:val="32"/>
        </w:rPr>
        <w:t>随意、随性碎片化</w:t>
      </w:r>
      <w:r>
        <w:rPr>
          <w:rFonts w:hint="default" w:ascii="Times New Roman" w:hAnsi="Times New Roman" w:eastAsia="仿宋_GB2312" w:cs="Times New Roman"/>
          <w:sz w:val="32"/>
          <w:szCs w:val="32"/>
          <w:lang w:val="en-US" w:eastAsia="zh-CN"/>
        </w:rPr>
        <w:t>情况</w:t>
      </w:r>
      <w:r>
        <w:rPr>
          <w:rFonts w:hint="default" w:ascii="Times New Roman" w:hAnsi="Times New Roman" w:eastAsia="仿宋_GB2312" w:cs="Times New Roman"/>
          <w:sz w:val="32"/>
          <w:szCs w:val="32"/>
        </w:rPr>
        <w:t>，缺乏一贯而至的主题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缺乏一脉相承一体化的设计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缺乏阶段性研究的梳理与反思</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缺乏阶段性研究成果的规整与提炼，把名师工作室等同于教研组，做的都是应时应点的、零碎的、基本的、浅层次的教研活动，只是开展了研究活动，但研究了什么、研究出了什么，没有结论。</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孙彦</w:t>
      </w:r>
      <w:r>
        <w:rPr>
          <w:rFonts w:hint="default" w:ascii="Times New Roman" w:hAnsi="Times New Roman" w:eastAsia="仿宋_GB2312" w:cs="Times New Roman"/>
          <w:sz w:val="32"/>
          <w:szCs w:val="32"/>
          <w:lang w:eastAsia="zh-CN"/>
        </w:rPr>
        <w:t>风</w:t>
      </w:r>
      <w:r>
        <w:rPr>
          <w:rFonts w:hint="default" w:ascii="Times New Roman" w:hAnsi="Times New Roman" w:eastAsia="仿宋_GB2312" w:cs="Times New Roman"/>
          <w:sz w:val="32"/>
          <w:szCs w:val="32"/>
        </w:rPr>
        <w:t>、李树峰、蒋树平、安丛珊等工作室成员完成公开研讨课和经过集体至少两次研磨后的示范课与研究主题不匹配、不契合，过程性资料不全或篇数不够。</w:t>
      </w:r>
      <w:r>
        <w:rPr>
          <w:rFonts w:hint="default" w:ascii="Times New Roman" w:hAnsi="Times New Roman" w:eastAsia="仿宋_GB2312" w:cs="Times New Roman"/>
          <w:b/>
          <w:sz w:val="32"/>
          <w:szCs w:val="32"/>
        </w:rPr>
        <w:t>三是</w:t>
      </w:r>
      <w:r>
        <w:rPr>
          <w:rFonts w:hint="default" w:ascii="Times New Roman" w:hAnsi="Times New Roman" w:eastAsia="仿宋_GB2312" w:cs="Times New Roman"/>
          <w:sz w:val="32"/>
          <w:szCs w:val="32"/>
        </w:rPr>
        <w:t>问题意识不强，问题提炼不足，围绕问题、聚焦问题、研究问题的实操能力欠缺。部分工作室不能根据本学科当前现状，梳理出典型问题，并结合典型问题确定工作室的研究主题，游离于目标和主题之外做碎片化的事情。</w:t>
      </w:r>
      <w:r>
        <w:rPr>
          <w:rFonts w:hint="default" w:ascii="Times New Roman" w:hAnsi="Times New Roman" w:eastAsia="仿宋_GB2312" w:cs="Times New Roman"/>
          <w:b/>
          <w:sz w:val="32"/>
          <w:szCs w:val="32"/>
        </w:rPr>
        <w:t>四是</w:t>
      </w:r>
      <w:r>
        <w:rPr>
          <w:rFonts w:hint="default" w:ascii="Times New Roman" w:hAnsi="Times New Roman" w:eastAsia="仿宋_GB2312" w:cs="Times New Roman"/>
          <w:sz w:val="32"/>
          <w:szCs w:val="32"/>
        </w:rPr>
        <w:t>部分工作室虽然有研究主题，但研究主题过于空洞、口号化、高大上，如周玉梅工作室总结主题不鲜明，大而空，没有相应的案例支撑；师丽敏、王燕等工作室研修主题流于一般化，提炼、提升不够，站位不高；沈英工作室研究主题“碎片化”等。有的研究主题假设无法成立、有的研究主题过于滞后、有的研究主题不聚焦，总之，都难操作、无法落地。</w:t>
      </w:r>
      <w:r>
        <w:rPr>
          <w:rFonts w:hint="default" w:ascii="Times New Roman" w:hAnsi="Times New Roman" w:eastAsia="仿宋_GB2312" w:cs="Times New Roman"/>
          <w:b/>
          <w:sz w:val="32"/>
          <w:szCs w:val="32"/>
        </w:rPr>
        <w:t>五是</w:t>
      </w:r>
      <w:r>
        <w:rPr>
          <w:rFonts w:hint="default" w:ascii="Times New Roman" w:hAnsi="Times New Roman" w:eastAsia="仿宋_GB2312" w:cs="Times New Roman"/>
          <w:sz w:val="32"/>
          <w:szCs w:val="32"/>
        </w:rPr>
        <w:t>听课评课研课磨课活动中，听评什么课？研磨课的什么？只是满足于做了，但做到什么程度？不得而知。如中学周冬梅、师丽敏、余红燕、樊宇娟等工作室研课磨课缺少详实的过程资料，只见最后的成型课，不见过程和初始资料。这种缺乏实证性过程资料的研课磨课存有两种嫌疑，有的根本没有开展研课磨课活动，只是临时提交一份教学设计；有的是不掌握研课磨课的流程，将研课磨课与上一节公开课混为一谈。主持人以及成员承担盐池县、学区、片区的公开课不多，形成的优课数量不多。成员虽然形成了一定数量的论文，但有的不关乎研究主题，有的其学术价值与学术诚信度经不住推敲。</w:t>
      </w:r>
    </w:p>
    <w:p>
      <w:pPr>
        <w:spacing w:line="560" w:lineRule="exact"/>
        <w:ind w:left="0" w:leftChars="0" w:firstLine="472" w:firstLineChars="147"/>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lang w:val="en-US" w:eastAsia="zh-CN"/>
        </w:rPr>
        <w:t>五</w:t>
      </w:r>
      <w:r>
        <w:rPr>
          <w:rFonts w:hint="default" w:ascii="Times New Roman" w:hAnsi="Times New Roman" w:eastAsia="楷体_GB2312" w:cs="Times New Roman"/>
          <w:b/>
          <w:sz w:val="32"/>
          <w:szCs w:val="32"/>
          <w:lang w:eastAsia="zh-CN"/>
        </w:rPr>
        <w:t>）工作室内涵式发展助力学校发展的意识不够强烈</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一是</w:t>
      </w:r>
      <w:r>
        <w:rPr>
          <w:rFonts w:hint="default" w:ascii="Times New Roman" w:hAnsi="Times New Roman" w:eastAsia="仿宋_GB2312" w:cs="Times New Roman"/>
          <w:sz w:val="32"/>
          <w:szCs w:val="32"/>
        </w:rPr>
        <w:t>工作室存在着一些普遍的发展问题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工作室发展数据化，重活动和各类成果的数量，轻活动质量；工作室发展形式化，重工作室内的装修、工作室设备的配置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轻文化引领；工作室发展同质化，工作室的发展千篇一律，主要是浅层次的讲座、听课、课题、外出学习和送教活动，轻工作室特色培育；工作室发展僵硬化，主要是以模仿为主，缺乏能动性和创新性。总之，欠缺工作室内涵式发展的思考，欠缺研究的深度、交流的广度、成果的含金度。</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大多数工作室缺乏对工作室的内涵式发展助力学校发展的意识，只知道张口问学校要人、要钱、要设备、要时间，想不到为学校分忧解愁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破解学校改革发展的学科问题、课堂教学的瓶颈问题、教师专业成长的滞缓问题，</w:t>
      </w:r>
      <w:r>
        <w:rPr>
          <w:rFonts w:hint="default" w:ascii="Times New Roman" w:hAnsi="Times New Roman" w:eastAsia="仿宋_GB2312" w:cs="Times New Roman"/>
          <w:color w:val="000000"/>
          <w:kern w:val="0"/>
          <w:sz w:val="32"/>
          <w:szCs w:val="32"/>
        </w:rPr>
        <w:t>这些问题主要表现为部分工作室的发展还处于浅层化的外延式发展。</w:t>
      </w:r>
    </w:p>
    <w:p>
      <w:pPr>
        <w:spacing w:line="560" w:lineRule="exact"/>
        <w:ind w:left="0" w:leftChars="0" w:firstLine="472" w:firstLineChars="147"/>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lang w:val="en-US" w:eastAsia="zh-CN"/>
        </w:rPr>
        <w:t>六</w:t>
      </w:r>
      <w:r>
        <w:rPr>
          <w:rFonts w:hint="default" w:ascii="Times New Roman" w:hAnsi="Times New Roman" w:eastAsia="楷体_GB2312" w:cs="Times New Roman"/>
          <w:b/>
          <w:sz w:val="32"/>
          <w:szCs w:val="32"/>
          <w:lang w:eastAsia="zh-CN"/>
        </w:rPr>
        <w:t>）工作室的成果导向意识不够强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从工作室三年规划中预期成果的缺失、汇报中琐碎获奖的平铺直叙，发现多数工作室成果导向意识欠缺。</w:t>
      </w:r>
      <w:r>
        <w:rPr>
          <w:rFonts w:hint="default" w:ascii="Times New Roman" w:hAnsi="Times New Roman" w:eastAsia="仿宋_GB2312" w:cs="Times New Roman"/>
          <w:b/>
          <w:sz w:val="32"/>
          <w:szCs w:val="32"/>
        </w:rPr>
        <w:t>一是</w:t>
      </w:r>
      <w:r>
        <w:rPr>
          <w:rFonts w:hint="default" w:ascii="Times New Roman" w:hAnsi="Times New Roman" w:eastAsia="仿宋_GB2312" w:cs="Times New Roman"/>
          <w:sz w:val="32"/>
          <w:szCs w:val="32"/>
        </w:rPr>
        <w:t>工作室汇报的成果大都是零散的一张张获奖证书，主持人不懂得将成果按照显形成果、隐形成效两大板块梳理开，大多数工作室没有汇报经过三年的工作，人的成长、课的变化、团队的建设如何。</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部分工作室音视频成果、网络成果、物化成果、成员专业技能特长成果、学科课堂教学成果比较薄弱。</w:t>
      </w:r>
      <w:r>
        <w:rPr>
          <w:rFonts w:hint="default" w:ascii="Times New Roman" w:hAnsi="Times New Roman" w:eastAsia="仿宋_GB2312" w:cs="Times New Roman"/>
          <w:b/>
          <w:sz w:val="32"/>
          <w:szCs w:val="32"/>
        </w:rPr>
        <w:t>三是</w:t>
      </w:r>
      <w:r>
        <w:rPr>
          <w:rFonts w:hint="default" w:ascii="Times New Roman" w:hAnsi="Times New Roman" w:eastAsia="仿宋_GB2312" w:cs="Times New Roman"/>
          <w:sz w:val="32"/>
          <w:szCs w:val="32"/>
        </w:rPr>
        <w:t>安丛珊等工作室拿学校或幼儿园的活动资料、荣誉证书，混同于工作室的成果</w:t>
      </w:r>
      <w:r>
        <w:rPr>
          <w:rFonts w:hint="default" w:ascii="Times New Roman" w:hAnsi="Times New Roman" w:eastAsia="仿宋_GB2312" w:cs="Times New Roman"/>
          <w:b/>
          <w:sz w:val="32"/>
          <w:szCs w:val="32"/>
        </w:rPr>
        <w:t>。四是</w:t>
      </w:r>
      <w:r>
        <w:rPr>
          <w:rFonts w:hint="default" w:ascii="Times New Roman" w:hAnsi="Times New Roman" w:eastAsia="仿宋_GB2312" w:cs="Times New Roman"/>
          <w:sz w:val="32"/>
          <w:szCs w:val="32"/>
        </w:rPr>
        <w:t>三年之久，区域性名师工作室的价值追求、目标定位和教师专业成长的需求应产出应运而生的模式，区域性名师工作室三年成果汇报需成员“八仙过海各显神通”的汇报呈现模式，但遗憾的是，所有的工作室都是主持人唱独角戏。</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总之，名师工作室应该在全县各学校充分发挥</w:t>
      </w:r>
      <w:r>
        <w:rPr>
          <w:rFonts w:hint="default" w:ascii="Times New Roman" w:hAnsi="Times New Roman" w:eastAsia="仿宋_GB2312" w:cs="Times New Roman"/>
          <w:sz w:val="32"/>
          <w:szCs w:val="32"/>
          <w:lang w:eastAsia="zh-CN"/>
        </w:rPr>
        <w:t>撬动</w:t>
      </w:r>
      <w:r>
        <w:rPr>
          <w:rFonts w:hint="default" w:ascii="Times New Roman" w:hAnsi="Times New Roman" w:eastAsia="仿宋_GB2312" w:cs="Times New Roman"/>
          <w:sz w:val="32"/>
          <w:szCs w:val="32"/>
        </w:rPr>
        <w:t>区域教育教学改革发展，促进改革教师专业提升方面产生一定的向心力与感召力，要与盐池县区域性教育教学改革发展相匹配，这才是建设名师工作室的初衷和增强其生命力的不二选择。</w:t>
      </w:r>
    </w:p>
    <w:p>
      <w:pPr>
        <w:spacing w:line="560" w:lineRule="exact"/>
        <w:ind w:firstLine="640" w:firstLineChars="20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val="en-US" w:eastAsia="zh-CN"/>
        </w:rPr>
        <w:t>三</w:t>
      </w:r>
      <w:r>
        <w:rPr>
          <w:rFonts w:hint="default" w:ascii="Times New Roman" w:hAnsi="Times New Roman" w:eastAsia="黑体" w:cs="Times New Roman"/>
          <w:b w:val="0"/>
          <w:bCs/>
          <w:sz w:val="32"/>
          <w:szCs w:val="32"/>
        </w:rPr>
        <w:t>、思考建议</w:t>
      </w:r>
    </w:p>
    <w:p>
      <w:pPr>
        <w:spacing w:line="560" w:lineRule="exact"/>
        <w:ind w:firstLine="800" w:firstLineChars="2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阶段性督查时，提出引领名师工作室要努力落实“六个一”，即“带好一支队伍、做好一项研究、建好一个网络空间、形成一种特色、展示一批成果、影响一片区域。”三年评估验收后，继续提出“六个一”，即“提炼一套经验、选拔一批样板、开好一个汇报会、补好一个漏洞、辐射一片区域、拓展一片领域。”为此，对名师工作室，特别是主持人提出如下建议。                                                                                                                                                                                                                                                   </w:t>
      </w:r>
    </w:p>
    <w:p>
      <w:pPr>
        <w:spacing w:line="560" w:lineRule="exact"/>
        <w:ind w:firstLine="784" w:firstLineChars="2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为盐池教育人，能够成为县首批名师工作室主持人，应该是一件幸事。尽管今天工作室已经走向第三阶段，但三年评估后，有的建议还需主持人继续加强反思，此外，再添部分建议，请主持人静心追问、笃行自省。</w:t>
      </w:r>
    </w:p>
    <w:p>
      <w:pPr>
        <w:spacing w:line="560" w:lineRule="exact"/>
        <w:ind w:left="0" w:leftChars="0" w:firstLine="472" w:firstLineChars="147"/>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lang w:val="en-US" w:eastAsia="zh-CN"/>
        </w:rPr>
        <w:t>一</w:t>
      </w:r>
      <w:r>
        <w:rPr>
          <w:rFonts w:hint="default" w:ascii="Times New Roman" w:hAnsi="Times New Roman" w:eastAsia="楷体_GB2312" w:cs="Times New Roman"/>
          <w:b/>
          <w:sz w:val="32"/>
          <w:szCs w:val="32"/>
          <w:lang w:eastAsia="zh-CN"/>
        </w:rPr>
        <w:t>）复盘过程，提炼经验</w:t>
      </w:r>
    </w:p>
    <w:p>
      <w:pPr>
        <w:spacing w:line="560" w:lineRule="exact"/>
        <w:ind w:firstLine="800" w:firstLineChars="2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一个人的成长跟实践经验有关，更</w:t>
      </w:r>
      <w:r>
        <w:rPr>
          <w:rFonts w:hint="default" w:ascii="Times New Roman" w:hAnsi="Times New Roman" w:eastAsia="仿宋_GB2312" w:cs="Times New Roman"/>
          <w:sz w:val="32"/>
          <w:szCs w:val="32"/>
          <w:lang w:eastAsia="zh-CN"/>
        </w:rPr>
        <w:t>与</w:t>
      </w:r>
      <w:r>
        <w:rPr>
          <w:rFonts w:hint="default" w:ascii="Times New Roman" w:hAnsi="Times New Roman" w:eastAsia="仿宋_GB2312" w:cs="Times New Roman"/>
          <w:sz w:val="32"/>
          <w:szCs w:val="32"/>
        </w:rPr>
        <w:t>不断反思有关。每个名师工作室主持人，三年下来经历了多少思考，经历了多少实践？一定要静下心来认真复盘三年工作室三阶段所经历的所有事情，提炼其中的典型案例，反思自己的思想，提炼工作室建设与运行的经验，提炼教师专业成长的路径和措施，使深刻的反思成为我们的成长方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成为运用先进理念转变教育教学行为的催化剂。     </w:t>
      </w:r>
    </w:p>
    <w:p>
      <w:pPr>
        <w:spacing w:line="560" w:lineRule="exact"/>
        <w:ind w:firstLine="800" w:firstLineChars="25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各工作室一定要再度审视工作室的性质，</w:t>
      </w:r>
      <w:r>
        <w:rPr>
          <w:rFonts w:hint="default" w:ascii="Times New Roman" w:hAnsi="Times New Roman" w:eastAsia="仿宋_GB2312" w:cs="Times New Roman"/>
          <w:bCs/>
          <w:kern w:val="0"/>
          <w:sz w:val="32"/>
          <w:szCs w:val="32"/>
          <w:lang w:eastAsia="zh-CN"/>
        </w:rPr>
        <w:t>明晰</w:t>
      </w:r>
      <w:r>
        <w:rPr>
          <w:rFonts w:hint="default" w:ascii="Times New Roman" w:hAnsi="Times New Roman" w:eastAsia="仿宋_GB2312" w:cs="Times New Roman"/>
          <w:bCs/>
          <w:kern w:val="0"/>
          <w:sz w:val="32"/>
          <w:szCs w:val="32"/>
        </w:rPr>
        <w:t>名师团队的定位</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一是</w:t>
      </w:r>
      <w:r>
        <w:rPr>
          <w:rFonts w:hint="default" w:ascii="Times New Roman" w:hAnsi="Times New Roman" w:eastAsia="仿宋_GB2312" w:cs="Times New Roman"/>
          <w:sz w:val="32"/>
          <w:szCs w:val="32"/>
        </w:rPr>
        <w:t>思考清楚“我是谁”“能做什么”“该做什么”，要对以下问题进行思考：</w:t>
      </w:r>
      <w:r>
        <w:rPr>
          <w:rFonts w:hint="default" w:ascii="Times New Roman" w:hAnsi="Times New Roman" w:eastAsia="仿宋_GB2312" w:cs="Times New Roman"/>
          <w:kern w:val="0"/>
          <w:sz w:val="32"/>
          <w:szCs w:val="32"/>
        </w:rPr>
        <w:t>名师工作室存在的意义和定位？工作室立足何处？工作室成员的专业成长有哪些特别的过程？</w:t>
      </w:r>
      <w:r>
        <w:rPr>
          <w:rFonts w:hint="default" w:ascii="Times New Roman" w:hAnsi="Times New Roman" w:eastAsia="仿宋_GB2312" w:cs="Times New Roman"/>
          <w:b/>
          <w:kern w:val="0"/>
          <w:sz w:val="32"/>
          <w:szCs w:val="32"/>
        </w:rPr>
        <w:t>二是</w:t>
      </w:r>
      <w:r>
        <w:rPr>
          <w:rFonts w:hint="default" w:ascii="Times New Roman" w:hAnsi="Times New Roman" w:eastAsia="仿宋_GB2312" w:cs="Times New Roman"/>
          <w:bCs/>
          <w:kern w:val="0"/>
          <w:sz w:val="32"/>
          <w:szCs w:val="32"/>
        </w:rPr>
        <w:t>工作室要</w:t>
      </w:r>
      <w:r>
        <w:rPr>
          <w:rFonts w:hint="default" w:ascii="Times New Roman" w:hAnsi="Times New Roman" w:eastAsia="仿宋_GB2312" w:cs="Times New Roman"/>
          <w:kern w:val="0"/>
          <w:sz w:val="32"/>
          <w:szCs w:val="32"/>
        </w:rPr>
        <w:t>组建一个核心团队</w:t>
      </w:r>
      <w:r>
        <w:rPr>
          <w:rFonts w:hint="default" w:ascii="Times New Roman" w:hAnsi="Times New Roman" w:eastAsia="仿宋_GB2312" w:cs="Times New Roman"/>
          <w:b/>
          <w:sz w:val="32"/>
          <w:szCs w:val="32"/>
        </w:rPr>
        <w:t>、</w:t>
      </w:r>
      <w:r>
        <w:rPr>
          <w:rFonts w:hint="default" w:ascii="Times New Roman" w:hAnsi="Times New Roman" w:eastAsia="仿宋_GB2312" w:cs="Times New Roman"/>
          <w:kern w:val="0"/>
          <w:sz w:val="32"/>
          <w:szCs w:val="32"/>
        </w:rPr>
        <w:t>明晰名师团队定位</w:t>
      </w:r>
      <w:r>
        <w:rPr>
          <w:rFonts w:hint="default" w:ascii="Times New Roman" w:hAnsi="Times New Roman" w:eastAsia="仿宋_GB2312" w:cs="Times New Roman"/>
          <w:b/>
          <w:sz w:val="32"/>
          <w:szCs w:val="32"/>
        </w:rPr>
        <w:t>、</w:t>
      </w:r>
      <w:r>
        <w:rPr>
          <w:rFonts w:hint="default" w:ascii="Times New Roman" w:hAnsi="Times New Roman" w:eastAsia="仿宋_GB2312" w:cs="Times New Roman"/>
          <w:kern w:val="0"/>
          <w:sz w:val="32"/>
          <w:szCs w:val="32"/>
        </w:rPr>
        <w:t>聚焦团队根本任务，这</w:t>
      </w:r>
      <w:r>
        <w:rPr>
          <w:rFonts w:hint="default" w:ascii="Times New Roman" w:hAnsi="Times New Roman" w:eastAsia="仿宋_GB2312" w:cs="Times New Roman"/>
          <w:bCs/>
          <w:kern w:val="0"/>
          <w:sz w:val="32"/>
          <w:szCs w:val="32"/>
        </w:rPr>
        <w:t>三件事做好了吗？</w:t>
      </w:r>
      <w:r>
        <w:rPr>
          <w:rFonts w:hint="default" w:ascii="Times New Roman" w:hAnsi="Times New Roman" w:eastAsia="仿宋_GB2312" w:cs="Times New Roman"/>
          <w:b/>
          <w:bCs/>
          <w:sz w:val="32"/>
          <w:szCs w:val="32"/>
        </w:rPr>
        <w:t>三是</w:t>
      </w:r>
      <w:r>
        <w:rPr>
          <w:rFonts w:hint="default" w:ascii="Times New Roman" w:hAnsi="Times New Roman" w:eastAsia="仿宋_GB2312" w:cs="Times New Roman"/>
          <w:sz w:val="32"/>
          <w:szCs w:val="32"/>
        </w:rPr>
        <w:t>“独行快，众行远”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工作室的成员是否真有合作与分工？是否有精诚协作与思想</w:t>
      </w:r>
      <w:r>
        <w:rPr>
          <w:rFonts w:hint="default" w:ascii="Times New Roman" w:hAnsi="Times New Roman" w:eastAsia="仿宋_GB2312" w:cs="Times New Roman"/>
          <w:sz w:val="32"/>
          <w:szCs w:val="32"/>
          <w:lang w:eastAsia="zh-CN"/>
        </w:rPr>
        <w:t>碰撞</w:t>
      </w:r>
      <w:r>
        <w:rPr>
          <w:rFonts w:hint="default" w:ascii="Times New Roman" w:hAnsi="Times New Roman" w:eastAsia="仿宋_GB2312" w:cs="Times New Roman"/>
          <w:sz w:val="32"/>
          <w:szCs w:val="32"/>
        </w:rPr>
        <w:t>？是否有山重水复与柳暗花明？是否最终达到“各美其美，美美与共”的发展目标</w:t>
      </w:r>
      <w:r>
        <w:rPr>
          <w:rFonts w:hint="default" w:ascii="Times New Roman" w:hAnsi="Times New Roman" w:eastAsia="仿宋_GB2312" w:cs="Times New Roman"/>
          <w:sz w:val="32"/>
          <w:szCs w:val="32"/>
          <w:lang w:eastAsia="zh-CN"/>
        </w:rPr>
        <w:t>？</w:t>
      </w:r>
    </w:p>
    <w:p>
      <w:pPr>
        <w:spacing w:line="560" w:lineRule="exact"/>
        <w:ind w:firstLine="800" w:firstLineChars="2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各工作室要反思工作室的研修主张，研修是否有根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活动应当注重建立教师最近发展区？研修是否有用，活动应当注重创新真实的学习环境？研修是否有度，活动应当注重扩大教师的专业事业？研究是否有人，活动应当注重研究主题的参与互动？研修是否有别，活动应当注重巧妙的利用任务驱动？研修是否有格，活动应当注重工作室文化的校本辐射？</w:t>
      </w:r>
    </w:p>
    <w:p>
      <w:pPr>
        <w:spacing w:line="560" w:lineRule="exact"/>
        <w:ind w:left="0" w:leftChars="0" w:firstLine="472" w:firstLineChars="147"/>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lang w:val="en-US" w:eastAsia="zh-CN"/>
        </w:rPr>
        <w:t>二</w:t>
      </w:r>
      <w:r>
        <w:rPr>
          <w:rFonts w:hint="default" w:ascii="Times New Roman" w:hAnsi="Times New Roman" w:eastAsia="楷体_GB2312" w:cs="Times New Roman"/>
          <w:b/>
          <w:sz w:val="32"/>
          <w:szCs w:val="32"/>
          <w:lang w:eastAsia="zh-CN"/>
        </w:rPr>
        <w:t>）描绘蓝图，顶层设计</w:t>
      </w:r>
    </w:p>
    <w:p>
      <w:pPr>
        <w:spacing w:line="560" w:lineRule="exact"/>
        <w:ind w:firstLine="707" w:firstLineChars="22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三年工作室主持下来，主持人一定要扪心自问，我的工作室建室之时，顶层设计到位吗？蓝图描绘正确吗？还要进一步思考以下问题：</w:t>
      </w:r>
      <w:r>
        <w:rPr>
          <w:rFonts w:hint="default" w:ascii="Times New Roman" w:hAnsi="Times New Roman" w:eastAsia="仿宋_GB2312" w:cs="Times New Roman"/>
          <w:b/>
          <w:sz w:val="32"/>
          <w:szCs w:val="32"/>
        </w:rPr>
        <w:t>一是</w:t>
      </w:r>
      <w:r>
        <w:rPr>
          <w:rFonts w:hint="default" w:ascii="Times New Roman" w:hAnsi="Times New Roman" w:eastAsia="仿宋_GB2312" w:cs="Times New Roman"/>
          <w:sz w:val="32"/>
          <w:szCs w:val="32"/>
        </w:rPr>
        <w:t>工作室定位要准、方向要正、立意要高、目标要远、主题要明、起步要稳、思路要清、任务要准、活动要实、影响要广，这些做到了吗</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工作室的工作思路、工作路径正确吗？要切切实实的落实工作室应该做的工作。</w:t>
      </w:r>
      <w:r>
        <w:rPr>
          <w:rFonts w:hint="default" w:ascii="Times New Roman" w:hAnsi="Times New Roman" w:eastAsia="仿宋_GB2312" w:cs="Times New Roman"/>
          <w:b/>
          <w:sz w:val="32"/>
          <w:szCs w:val="32"/>
        </w:rPr>
        <w:t>三是</w:t>
      </w:r>
      <w:r>
        <w:rPr>
          <w:rFonts w:hint="default" w:ascii="Times New Roman" w:hAnsi="Times New Roman" w:eastAsia="仿宋_GB2312" w:cs="Times New Roman"/>
          <w:sz w:val="32"/>
          <w:szCs w:val="32"/>
        </w:rPr>
        <w:t>关注成员的成长轨迹，我的成员成长了吗？与预期目标达成度有多少？教师专业成长的途径提炼出来了吗。</w:t>
      </w:r>
      <w:r>
        <w:rPr>
          <w:rFonts w:hint="default" w:ascii="Times New Roman" w:hAnsi="Times New Roman" w:eastAsia="仿宋_GB2312" w:cs="Times New Roman"/>
          <w:b/>
          <w:bCs/>
          <w:sz w:val="32"/>
          <w:szCs w:val="32"/>
        </w:rPr>
        <w:t>四是</w:t>
      </w:r>
      <w:r>
        <w:rPr>
          <w:rFonts w:hint="default" w:ascii="Times New Roman" w:hAnsi="Times New Roman" w:eastAsia="仿宋_GB2312" w:cs="Times New Roman"/>
          <w:sz w:val="32"/>
          <w:szCs w:val="32"/>
        </w:rPr>
        <w:t>反思三年的室本研修中，是否做到师德建设与业务培训相结合，集体培训与分散培训相结合，室本培训与室外访问相结合，常规培训与课题研究相结合。</w:t>
      </w:r>
      <w:r>
        <w:rPr>
          <w:rFonts w:hint="default" w:ascii="Times New Roman" w:hAnsi="Times New Roman" w:eastAsia="仿宋_GB2312" w:cs="Times New Roman"/>
          <w:b/>
          <w:bCs/>
          <w:sz w:val="32"/>
          <w:szCs w:val="32"/>
          <w:lang w:val="en-US" w:eastAsia="zh-CN"/>
        </w:rPr>
        <w:t>五</w:t>
      </w:r>
      <w:r>
        <w:rPr>
          <w:rFonts w:hint="default" w:ascii="Times New Roman" w:hAnsi="Times New Roman" w:eastAsia="仿宋_GB2312" w:cs="Times New Roman"/>
          <w:b/>
          <w:bCs/>
          <w:sz w:val="32"/>
          <w:szCs w:val="32"/>
        </w:rPr>
        <w:t>是</w:t>
      </w:r>
      <w:r>
        <w:rPr>
          <w:rFonts w:hint="default" w:ascii="Times New Roman" w:hAnsi="Times New Roman" w:eastAsia="仿宋_GB2312" w:cs="Times New Roman"/>
          <w:sz w:val="32"/>
          <w:szCs w:val="32"/>
        </w:rPr>
        <w:t>反思活动主题是否从离散走向聚焦，活动形式是否从规范走向特色，活动重点是否从感觉走向实证。</w:t>
      </w:r>
    </w:p>
    <w:p>
      <w:pPr>
        <w:spacing w:line="560" w:lineRule="exact"/>
        <w:ind w:left="0" w:leftChars="0" w:firstLine="472" w:firstLineChars="147"/>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lang w:val="en-US" w:eastAsia="zh-CN"/>
        </w:rPr>
        <w:t>三</w:t>
      </w:r>
      <w:r>
        <w:rPr>
          <w:rFonts w:hint="default" w:ascii="Times New Roman" w:hAnsi="Times New Roman" w:eastAsia="楷体_GB2312" w:cs="Times New Roman"/>
          <w:b/>
          <w:sz w:val="32"/>
          <w:szCs w:val="32"/>
          <w:lang w:eastAsia="zh-CN"/>
        </w:rPr>
        <w:t>）根植教学，确定主题</w:t>
      </w:r>
    </w:p>
    <w:p>
      <w:pPr>
        <w:spacing w:line="560" w:lineRule="exact"/>
        <w:ind w:firstLine="643"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sz w:val="32"/>
          <w:szCs w:val="32"/>
        </w:rPr>
        <w:t>一是</w:t>
      </w:r>
      <w:r>
        <w:rPr>
          <w:rFonts w:hint="default" w:ascii="Times New Roman" w:hAnsi="Times New Roman" w:eastAsia="仿宋_GB2312" w:cs="Times New Roman"/>
          <w:sz w:val="32"/>
          <w:szCs w:val="32"/>
        </w:rPr>
        <w:t>再次审视本工作室是否确定了小、精、准的研究主题，并围绕这个研究主题开展各类研训活动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三年里本工作室的研讨活动是否植根教学实际，去“大”存“小”，去“虚”存“实”？是否在问题中研究，在行动中研究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bCs w:val="0"/>
          <w:sz w:val="32"/>
          <w:szCs w:val="32"/>
        </w:rPr>
        <w:t>三</w:t>
      </w:r>
      <w:r>
        <w:rPr>
          <w:rFonts w:hint="default" w:ascii="Times New Roman" w:hAnsi="Times New Roman" w:eastAsia="仿宋_GB2312" w:cs="Times New Roman"/>
          <w:b/>
          <w:sz w:val="32"/>
          <w:szCs w:val="32"/>
        </w:rPr>
        <w:t>是</w:t>
      </w:r>
      <w:r>
        <w:rPr>
          <w:rFonts w:hint="default" w:ascii="Times New Roman" w:hAnsi="Times New Roman" w:eastAsia="仿宋_GB2312" w:cs="Times New Roman"/>
          <w:sz w:val="32"/>
          <w:szCs w:val="32"/>
        </w:rPr>
        <w:t>反思本工作室的室本教研活动是否形式多样，是否开展过备课式教研、案例式教研、沙龙式教研、专题式教研、诊断式教研？是否在形式多元的教研中，实现成员专业成长的最大化</w:t>
      </w:r>
      <w:r>
        <w:rPr>
          <w:rFonts w:hint="default" w:ascii="Times New Roman" w:hAnsi="Times New Roman" w:eastAsia="仿宋_GB2312" w:cs="Times New Roman"/>
          <w:sz w:val="32"/>
          <w:szCs w:val="32"/>
          <w:lang w:eastAsia="zh-CN"/>
        </w:rPr>
        <w:t>？</w:t>
      </w:r>
    </w:p>
    <w:p>
      <w:pPr>
        <w:spacing w:line="560" w:lineRule="exact"/>
        <w:ind w:left="0" w:leftChars="0" w:firstLine="472" w:firstLineChars="147"/>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lang w:val="en-US" w:eastAsia="zh-CN"/>
        </w:rPr>
        <w:t>四</w:t>
      </w:r>
      <w:r>
        <w:rPr>
          <w:rFonts w:hint="default" w:ascii="Times New Roman" w:hAnsi="Times New Roman" w:eastAsia="楷体_GB2312" w:cs="Times New Roman"/>
          <w:b/>
          <w:sz w:val="32"/>
          <w:szCs w:val="32"/>
          <w:lang w:eastAsia="zh-CN"/>
        </w:rPr>
        <w:t>）着眼课堂，夯实研究</w:t>
      </w:r>
    </w:p>
    <w:p>
      <w:pPr>
        <w:widowControl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工作室不同于学校教研组，其研究要有一定的深度、广度、专业度</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b/>
          <w:kern w:val="0"/>
          <w:sz w:val="32"/>
          <w:szCs w:val="32"/>
        </w:rPr>
        <w:t>一是</w:t>
      </w:r>
      <w:r>
        <w:rPr>
          <w:rFonts w:hint="default" w:ascii="Times New Roman" w:hAnsi="Times New Roman" w:eastAsia="仿宋_GB2312" w:cs="Times New Roman"/>
          <w:kern w:val="0"/>
          <w:sz w:val="32"/>
          <w:szCs w:val="32"/>
        </w:rPr>
        <w:t>工作室专题培训、主题研讨、公开示范课研磨及评课都应该围绕工作室所确定的主题开展；</w:t>
      </w:r>
      <w:r>
        <w:rPr>
          <w:rFonts w:hint="default" w:ascii="Times New Roman" w:hAnsi="Times New Roman" w:eastAsia="仿宋_GB2312" w:cs="Times New Roman"/>
          <w:b/>
          <w:kern w:val="0"/>
          <w:sz w:val="32"/>
          <w:szCs w:val="32"/>
        </w:rPr>
        <w:t>二是</w:t>
      </w:r>
      <w:r>
        <w:rPr>
          <w:rFonts w:hint="default" w:ascii="Times New Roman" w:hAnsi="Times New Roman" w:eastAsia="仿宋_GB2312" w:cs="Times New Roman"/>
          <w:kern w:val="0"/>
          <w:sz w:val="32"/>
          <w:szCs w:val="32"/>
        </w:rPr>
        <w:t>在引领工作室成员成长上要再加力度，要引领区域学科走在前列，引导成员研磨课、听评课要形成特色，引导课题研究上要进一步提高层次；</w:t>
      </w:r>
      <w:r>
        <w:rPr>
          <w:rFonts w:hint="default" w:ascii="Times New Roman" w:hAnsi="Times New Roman" w:eastAsia="仿宋_GB2312" w:cs="Times New Roman"/>
          <w:b/>
          <w:kern w:val="0"/>
          <w:sz w:val="32"/>
          <w:szCs w:val="32"/>
        </w:rPr>
        <w:t>三是</w:t>
      </w:r>
      <w:r>
        <w:rPr>
          <w:rFonts w:hint="default" w:ascii="Times New Roman" w:hAnsi="Times New Roman" w:eastAsia="仿宋_GB2312" w:cs="Times New Roman"/>
          <w:kern w:val="0"/>
          <w:sz w:val="32"/>
          <w:szCs w:val="32"/>
        </w:rPr>
        <w:t>要懂得“研课磨课”的路径与套数，扎实开展研磨活动，不能应付了事。选定同一课例后，工作室成员独立备课，磨课观课，同步录像，研讨成文，交流发表，形成了同一课例下不同路径的研究形式。在同课异构过程中，每一个成员都要经历“前测备课—上课观课—后测评估—研讨评课—总结凝练”的过程。每个成员既是课例展示老师，又都是评判者，更是一名全程参与者。这种课例研磨活动，是推动工作室成员专业成长的重要形式，对每个成员是一种真正的教育教学历练，这种脱胎换骨式的历练</w:t>
      </w:r>
      <w:r>
        <w:rPr>
          <w:rFonts w:hint="default" w:ascii="Times New Roman" w:hAnsi="Times New Roman" w:eastAsia="仿宋_GB2312" w:cs="Times New Roman"/>
          <w:kern w:val="0"/>
          <w:sz w:val="32"/>
          <w:szCs w:val="32"/>
          <w:lang w:eastAsia="zh-CN"/>
        </w:rPr>
        <w:t>将</w:t>
      </w:r>
      <w:r>
        <w:rPr>
          <w:rFonts w:hint="default" w:ascii="Times New Roman" w:hAnsi="Times New Roman" w:eastAsia="仿宋_GB2312" w:cs="Times New Roman"/>
          <w:kern w:val="0"/>
          <w:sz w:val="32"/>
          <w:szCs w:val="32"/>
        </w:rPr>
        <w:t>大大促进专业成长，助推成员为实现目标不断超越和攀升。</w:t>
      </w:r>
    </w:p>
    <w:p>
      <w:pPr>
        <w:spacing w:line="560" w:lineRule="exact"/>
        <w:ind w:left="0" w:leftChars="0" w:firstLine="472" w:firstLineChars="147"/>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lang w:val="en-US" w:eastAsia="zh-CN"/>
        </w:rPr>
        <w:t>五</w:t>
      </w:r>
      <w:r>
        <w:rPr>
          <w:rFonts w:hint="default" w:ascii="Times New Roman" w:hAnsi="Times New Roman" w:eastAsia="楷体_GB2312" w:cs="Times New Roman"/>
          <w:b/>
          <w:sz w:val="32"/>
          <w:szCs w:val="32"/>
          <w:lang w:eastAsia="zh-CN"/>
        </w:rPr>
        <w:t>）特色沉淀，文化积累</w:t>
      </w:r>
    </w:p>
    <w:p>
      <w:pPr>
        <w:widowControl w:val="0"/>
        <w:spacing w:line="56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一是</w:t>
      </w:r>
      <w:r>
        <w:rPr>
          <w:rFonts w:hint="default" w:ascii="Times New Roman" w:hAnsi="Times New Roman" w:eastAsia="仿宋_GB2312" w:cs="Times New Roman"/>
          <w:kern w:val="0"/>
          <w:sz w:val="32"/>
          <w:szCs w:val="32"/>
        </w:rPr>
        <w:t>是否聚焦于学科典型问题研究，不做杂事；是否专注于推进品牌建设，不做常事</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sz w:val="32"/>
          <w:szCs w:val="32"/>
        </w:rPr>
        <w:t>主持人或者优秀成员讲座时，是否根据研究主题，发表自己的观点，逐步染上专家气质；写作时，是否能分享自己的思考与观点。</w:t>
      </w:r>
      <w:r>
        <w:rPr>
          <w:rFonts w:hint="default" w:ascii="Times New Roman" w:hAnsi="Times New Roman" w:eastAsia="仿宋_GB2312" w:cs="Times New Roman"/>
          <w:b/>
          <w:kern w:val="0"/>
          <w:sz w:val="32"/>
          <w:szCs w:val="32"/>
        </w:rPr>
        <w:t>二是</w:t>
      </w:r>
      <w:r>
        <w:rPr>
          <w:rFonts w:hint="default" w:ascii="Times New Roman" w:hAnsi="Times New Roman" w:eastAsia="仿宋_GB2312" w:cs="Times New Roman"/>
          <w:kern w:val="0"/>
          <w:sz w:val="32"/>
          <w:szCs w:val="32"/>
        </w:rPr>
        <w:t>当前运行比较优秀的工作室，要提高要求，建设本工作室的特色文化，要根据工作室的研究方向，设计工作室的室训、室徽、室歌等，进行一体化设计，凸显工作室的风格与特色。三年结束了，工作室的系列化文化建设有吗？</w:t>
      </w:r>
      <w:r>
        <w:rPr>
          <w:rFonts w:hint="default" w:ascii="Times New Roman" w:hAnsi="Times New Roman" w:eastAsia="仿宋_GB2312" w:cs="Times New Roman"/>
          <w:b/>
          <w:kern w:val="0"/>
          <w:sz w:val="32"/>
          <w:szCs w:val="32"/>
        </w:rPr>
        <w:t>三是</w:t>
      </w:r>
      <w:r>
        <w:rPr>
          <w:rFonts w:hint="default" w:ascii="Times New Roman" w:hAnsi="Times New Roman" w:eastAsia="仿宋_GB2312" w:cs="Times New Roman"/>
          <w:kern w:val="0"/>
          <w:sz w:val="32"/>
          <w:szCs w:val="32"/>
        </w:rPr>
        <w:t>从工作室内部看，需要不断激活自己的能量，不断激活相互启发的生命状态，不断把自己的事情做得更好，只有增强自己的底气和实力，才能形成优势互给的效应。</w:t>
      </w:r>
    </w:p>
    <w:p>
      <w:pPr>
        <w:ind w:firstLine="707" w:firstLineChars="221"/>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总之，山不辞土，故能成其高；海不辞水，故能成其深。34个名师工作室一路探索一路歌，一路践行一路思，呈现出名师工作室理念、思考、实践、文化、成果的大融汇与大聚集。凡事锲而不舍，金石可镂。期望我们首批名师工作室再接再厉，在今后的深入实践中，继续描绘出名师工作室“引领发展”的定位色彩，“高屋建瓴”的引领色彩，“再上层楼”的发展色彩，“行为反</w:t>
      </w:r>
      <w:r>
        <w:rPr>
          <w:rFonts w:hint="default" w:ascii="Times New Roman" w:hAnsi="Times New Roman" w:eastAsia="仿宋_GB2312" w:cs="Times New Roman"/>
          <w:spacing w:val="-6"/>
          <w:sz w:val="32"/>
          <w:szCs w:val="32"/>
        </w:rPr>
        <w:t>思”的研究色彩</w:t>
      </w: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为盐池教育的高质量发展贡献更多的智慧和力量。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ZDYwMjhiY2QwY2E3ODFlMDZhYWFjN2ZiMzZjYTgifQ=="/>
  </w:docVars>
  <w:rsids>
    <w:rsidRoot w:val="37931ADD"/>
    <w:rsid w:val="37931ADD"/>
    <w:rsid w:val="508B0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rFonts w:ascii="Calibri" w:hAnsi="Calibri" w:eastAsia="宋体" w:cs="Times New Roman"/>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2022-04-24T07:20:00Z</dcterms:created>
  <dc:creator>雨辰</dc:creator>
  <cp:lastModifiedBy>盐池县教育体育局收文员</cp:lastModifiedBy>
  <dcterms:modified xsi:type="dcterms:W3CDTF">2023-10-11T04:38:27Z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9A17C58500EE4D24A9E506BCE2015B39</vt:lpwstr>
  </property>
  <property fmtid="{D5CDD505-2E9C-101B-9397-08002B2CF9AE}" pid="4" name="commondata">
    <vt:lpwstr>eyJoZGlkIjoiYzJlZDYwMjhiY2QwY2E3ODFlMDZhYWFjN2ZiMzZjYTgifQ==</vt:lpwstr>
  </property>
</Properties>
</file>