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1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1"/>
          <w:sz w:val="44"/>
          <w:szCs w:val="44"/>
          <w:lang w:val="en-US" w:eastAsia="zh-CN" w:bidi="ar-SA"/>
        </w:rPr>
        <w:t>盐池县“研课标·析教材·说课堂”展示评比评选结果</w:t>
      </w:r>
    </w:p>
    <w:tbl>
      <w:tblPr>
        <w:tblStyle w:val="6"/>
        <w:tblW w:w="14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035"/>
        <w:gridCol w:w="4800"/>
        <w:gridCol w:w="855"/>
        <w:gridCol w:w="1575"/>
        <w:gridCol w:w="2633"/>
        <w:gridCol w:w="972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结合资料悟情愫 落实要素提素养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胡建华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品读古诗词韵 感悟传统文化 ——统编版六下古诗词诵读栏目统整教学   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纪东红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《借任务群驱动 探作家表达之秘》——以统编版小学语文四年级语文第四单元为例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乔秋菊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乔秋菊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游美丽乡村，落实“文学阅读与创意表达”学习任务群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杨茹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享寓言之乐 悟阅读之法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高力文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“说”红色文化 “承”红色圣火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薛秀玲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精研课标，深耕课堂，赋能成长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白霞霞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文化自信在新课标中的体现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苗彦梅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王筠霞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赏民风民俗 传中华文化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文相照，探言语精妙  意相谐，感天趣真情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郑旭芬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厚植红色情怀  传承红色基因——2022语文新课标视域下优化“红色革命文化”教学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情境中走进奇妙世界 任务下探寻表达奥秘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落实整本书阅读 提升大语文素养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 优化习作过程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汪世梅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任治霞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《巧借“提示”讲故事 发展“思维”促改变》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《探索奇妙世界 感受语言魅力》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   走进新课堂——寻找大自然的“画意与诗情”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曹舒窈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阅读传承经典，美誉滋润心灵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关注人物学品质 聚焦素养促提升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任瑞婷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一山一水一世界 一石一沟皆真情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基于课标，聚焦古诗，探究教法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武靖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《探任务群之秘，品经典童话之奇》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李亚茹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课标之耕 赋能成长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饶惠敏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品读丰富想象，创编奇妙故事---统编版小学语文教材四年级下册第八单元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研语文新课标  握教学新方向—思维图示工具在”实用性阅读与交流“任务群中的运用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《义务教育语文课程标准（2022年版）》的学习与实践——小学二年级识字教学中如何培养学生的核心素养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以”字“为基，以”读“为本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孟秋丽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立足新课标，品读新理念，感受情境之美！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强化学生量感 落实核心素养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精研课标教材  构筑理想课堂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创度量之尺 孕量感之魂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抓住度量本质 发展学生量感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聚焦一致性 发展运算能力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柴靖爰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马润华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立足课标 研读教材 力推教学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课标导向引领  助力“新课堂”落地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探“度量衡”之足迹 悟数学文化之魅力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徐富强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践行核心素养，立足学生发展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李裕庆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沐课标之风，扬课堂之帆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李寅寅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学习新课标 浅谈加减法运算一致性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顾月岚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《聚焦核心素养，理解数的认识》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刘一分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强化学生“数感”，落实核心素养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张锁霞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研读课标，剖析教材，提升课堂质量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徐富强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胡仙峰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总复习图形与几何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培养符号意识 发展核心素养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培养推理意识 发展数学思维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杨玉英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基于新课标下表内乘法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深研课标 详析教材 耕植课堂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高腊芬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温小媛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精研新课标 把握新课堂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研读课标引领 落实课堂赋能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郭治彩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《聚焦新课堂  践行新理念》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感悟度量本质 积累测量经验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真实情境促学习，实践活动助迁移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黄攀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深研新课标 构建新课堂——基于新课标理念的“教学评”一体化设计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徐玲霞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研课标——构建理想课堂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聚焦英语语篇，渗透核心素养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研课标析教材说课堂以go for it 人教版unit 1 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深研课标 转变理念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纪东红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探究主题意义引领下的英语读写课堂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马聪慧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深研新课标  构建新课堂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聚焦主题意义探究 落实单元整体教学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发展语言能力  提升核心素养 ——人教版六年级下册Unit4 Then and now Part C storytime 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周银丽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厚植思政根基 彰显核心素养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胡延轩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朱锐超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爱家乡促知行合一 铸国魂育家国情怀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立足学科素养，深化立德树人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钱丽锋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聚焦核心素养  落实立德树人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学课标 知变化 明方向 促成长 ——以五年级上册道德与法治第三单元及第6课《我们神圣的国土》为例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基于儿童立场 关注学习活动 指向绿色生活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温秀娟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研读新课标  开拓新视野  助力新课堂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高冬香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余学琴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任务驱动 评价先行 发展核心素养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细微之处见风范 毫厘之差定乾坤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张佳仪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初中地理情境教学下的核心素养落实——以认识国家为例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徐多贵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尤建东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课程标准之“变局”与教学之“破局”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尚小萍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乔占锐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无须扬鞭自奋蹄 研标解材铸根基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研课标之理 品教材之妙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张雨凤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新课标、新征程-物质的性质和应用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 赋能新课堂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实现0--1的跨越 育数字素养之花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翟小严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高淑琴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立足课标研教材 落实课堂提素养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&lt;创设情景教学 提升学生核心素养&gt;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贾新丽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在文章中插入图片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张安妮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整理有方 收纳有术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  培养科学兴趣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立足素养 科学育人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立足核心素养，发展科学思维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《研心于课标，匠心于课堂》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董国霞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思维在心中  创新在手中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赵茹燕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研读科学课标 发展科学思维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盐池县青山中心小学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方琰芸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解读艺术新课标 开启美术新征程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李雪雁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《立足新课标 开启新征程》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郑婧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创中形成素养，做中形成能力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在体验探究中美育润童心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侯雅飞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新课标视域下——中华优秀传统文化在小学美术教学当中的应用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翟小严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聚焦新课标，美育新征程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杨续涛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立足素养之本，传承民族之美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郭妍君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立足素养 以美育人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把握变化以美育人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蔡生燕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坚持以美育人  聚焦核心素养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聚焦核心素养，提升体育课堂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yxs099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落实新课标倡导新理念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《30-40米迎面接力跑》-基于“学、练、赛、评”一体化视角下的田径教学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聚焦情景教学开展体育课堂多样化活动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陈映彤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校园定向赛  跟着李白游中国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方琰芸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樊锐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践行体育新课标，把握健康新方向 ——以水平三健康教育为例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研心于课标  匠心于课堂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立足语文要素 丰厚词语教学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郭玉琴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聚焦语文学习任务群 践行核心素养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构建学习任务群，践行课标新理念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科晓静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感受神话魅力 促进能力进阶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研悟新课标 学思当笃行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贺振联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研读新课标 构建新课堂  落实新素养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侯振艳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探异域动静之美，讲中国文遗之魅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无限畅游自然界 开启我的自然之旅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解析语文统编教材  寻找教学最佳路径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搭设支架复述故事 创编表达体验趣味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倪彩燕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立足核心素养，发展思维能力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田玉英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立足课标研教材 落实课堂提素养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刘红雨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 浅谈研习心得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张菲菲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落实语文任务群， 建构语文新课堂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聚焦学科核心素养 提高语文课堂质量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于笔墨书香间  感受中华文化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余海琴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牵小“链接”的手 走大阅读的路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落课标研读 品语言之美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郭子琪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方寸文字 悟科学精神 论证方法 提思辨能力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惠彦姣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立足新课标，赋能新课堂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谢仙飞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慧眼观动静  妙笔写美景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余海卿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读中想象悟夏美  话画转化促思维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李研采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聚焦复述能力  发展语言思维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何青珊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 说教材  部编版一年级语文下册第二单元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《新课程标准之初探 几何图形之浅谈》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苏采风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精研课标教材培养数与运算能力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高腊芬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强教研 研课标 说教材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研习新课标 立足新课堂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 析教材 说课堂——研心于课标  匠心于课堂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基于“学”，转变“教”的教学策略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李裕庆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 打造优质课堂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郭小玲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学习新课标  发展学生核心素养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李寅寅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马裕清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活动中探新知，实践中育素养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培养几何直观 落实核心素养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周景攀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刘亚丽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《聚焦新课标  赋能新课堂》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霍宁花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蒋庆芳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统计与概率 说课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田祎昊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立意素养  聚焦概念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武洪标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潘莎莎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吃透新课标 赢在新课堂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续文娟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精研课标  赋能课堂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隰宁堡小学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培养运算能力  提升数学素养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段永花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研课标析教材说课堂----基于核心素养下的分数除法单元整体教学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建立空间观念 发展学生想象力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研数学新课标 握教学新方向-- 核心素养下的趣味数学（复式统计表）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马文亮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以核心素养为向导的数学课堂教学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落实新课标 提质新课堂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蔡积文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研读新课标  提高学生运算能力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李柠妨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人教版二年级下册《立足新课标，践行新理念》研课标说教材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冯延微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  赋能新课堂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官菊芬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马逸超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提升思维品质 发展核心素养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盐池县冯记沟中心小学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贺振娟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砥砺深耕新课标，明晰方向促成长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马以寒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立足新课标 践行新理念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殷晓霞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研课标，说教材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研课标说教材七年级英语下册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王紫薇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can you do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研读新课标 践行新理念  PEP小学英语三年级下册说课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盐池县青山中心小学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赵茹燕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以“新”为依 以“教”为论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董能能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构筑理想课堂 落实核心素养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景小霞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善用法律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周银丽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韩定春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 启航新征程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部编版《道德与法治》盐池县第二小学马芳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高乐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依据新课标共圆中国梦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石素琴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孙艺宁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 构建新新课堂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家乡交通在发展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聚焦核心素养 畅游智慧课堂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立足核心素养 培育健全人格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温培珍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研读新课程标准  立足核心素养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研课标之理 品教材之妙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刘永晗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平台选对 事半功倍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周珺奉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研读新课标，激发新思维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科与技助力核心素养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陈彦如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数字素养与技能提升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官晓蕾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卢超伟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重核心素养 育数字人才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张垣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聚焦新课标 构筑新课堂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官菊芬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精研劳动课标，促进学生全面发展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"悦”劳动   越自信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饶晓娜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研读科学课标  发展科学思维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尤春莉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霍宁花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研课标说教材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武洪标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巧设劳动课堂  深耕育人沃土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田祎昊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高冬香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《让教育走向生活，让劳动创造幸福》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施慧香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劳动之传统  劳动之唯美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注重素养导向  坚持以美育人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卜佳龙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研课标之理  传民族音韵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赋能素养 以乐育人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李清琴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向美而行  以音育美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《研读新课标，探索新思维》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汪玉萍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精研课标和教材，培根固本促提升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弘扬真善美、塑造美好心灵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殷兆静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崔强丽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享“音”之美  与“乐”同行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冒仲民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宁平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基于健体育人  重构体育课堂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朱银贵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足球悦童年  做阳光少年——小学体育与健康水平二：《小足球》为例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夏梦雨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研课标、析教材、说课堂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杨玉轩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《研读新课标，激发新课堂》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学习新课标，感悟新理念，赋能新课堂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yxs198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研读体育新课标  践行课程新理念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母卓娜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1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39C04073"/>
    <w:rsid w:val="39C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toc 9"/>
    <w:basedOn w:val="1"/>
    <w:next w:val="1"/>
    <w:qFormat/>
    <w:uiPriority w:val="0"/>
    <w:pPr>
      <w:wordWrap w:val="0"/>
      <w:ind w:left="2975"/>
    </w:pPr>
    <w:rPr>
      <w:rFonts w:ascii="Times New Roman" w:hAnsi="Times New Roman" w:cs="Times New Roman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2023-08-31T09:15:00Z</dcterms:created>
  <dc:creator>盐池县教育体育局收文员</dc:creator>
  <cp:lastModifiedBy>盐池县教育体育局收文员</cp:lastModifiedBy>
  <dcterms:modified xsi:type="dcterms:W3CDTF">2023-08-31T09:16:26Z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683B2A6AB334469B9C6BAE7D9ACB59C6_11</vt:lpwstr>
  </property>
</Properties>
</file>