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41E5A0">
      <w:pPr>
        <w:pStyle w:val="2"/>
        <w:keepNext w:val="0"/>
        <w:keepLines w:val="0"/>
        <w:pageBreakBefore w:val="0"/>
        <w:widowControl w:val="0"/>
        <w:kinsoku/>
        <w:wordWrap/>
        <w:overflowPunct/>
        <w:topLinePunct w:val="0"/>
        <w:autoSpaceDE/>
        <w:autoSpaceDN/>
        <w:bidi w:val="0"/>
        <w:spacing w:before="0" w:after="0" w:line="560" w:lineRule="exact"/>
        <w:ind w:firstLine="0" w:firstLineChars="0"/>
        <w:jc w:val="center"/>
        <w:textAlignment w:val="auto"/>
        <w:rPr>
          <w:rFonts w:hint="default" w:ascii="Times New Roman" w:hAnsi="Times New Roman" w:eastAsia="方正小标宋简体" w:cs="Times New Roman"/>
          <w:b w:val="0"/>
          <w:bCs/>
          <w:sz w:val="44"/>
          <w:szCs w:val="44"/>
          <w:lang w:eastAsia="zh-CN"/>
        </w:rPr>
      </w:pPr>
      <w:r>
        <w:rPr>
          <w:rFonts w:hint="default" w:ascii="Times New Roman" w:hAnsi="Times New Roman" w:eastAsia="方正小标宋简体" w:cs="Times New Roman"/>
          <w:b w:val="0"/>
          <w:bCs/>
          <w:sz w:val="44"/>
          <w:szCs w:val="44"/>
          <w:lang w:val="en-US" w:eastAsia="zh-CN"/>
        </w:rPr>
        <w:t>盐池县2024年</w:t>
      </w:r>
      <w:r>
        <w:rPr>
          <w:rFonts w:hint="default" w:ascii="Times New Roman" w:hAnsi="Times New Roman" w:eastAsia="方正小标宋简体" w:cs="Times New Roman"/>
          <w:b w:val="0"/>
          <w:bCs/>
          <w:sz w:val="44"/>
          <w:szCs w:val="44"/>
          <w:lang w:eastAsia="zh-CN"/>
        </w:rPr>
        <w:t>覆膜</w:t>
      </w:r>
      <w:r>
        <w:rPr>
          <w:rFonts w:hint="default" w:ascii="Times New Roman" w:hAnsi="Times New Roman" w:eastAsia="方正小标宋简体" w:cs="Times New Roman"/>
          <w:b w:val="0"/>
          <w:bCs/>
          <w:sz w:val="44"/>
          <w:szCs w:val="44"/>
          <w:lang w:val="en-US" w:eastAsia="zh-CN"/>
        </w:rPr>
        <w:t>保墒增粮</w:t>
      </w:r>
      <w:r>
        <w:rPr>
          <w:rFonts w:hint="default" w:ascii="Times New Roman" w:hAnsi="Times New Roman" w:eastAsia="方正小标宋简体" w:cs="Times New Roman"/>
          <w:b w:val="0"/>
          <w:bCs/>
          <w:sz w:val="44"/>
          <w:szCs w:val="44"/>
          <w:lang w:eastAsia="zh-CN"/>
        </w:rPr>
        <w:t>项目</w:t>
      </w:r>
    </w:p>
    <w:p w14:paraId="037E62A4">
      <w:pPr>
        <w:pStyle w:val="2"/>
        <w:keepNext w:val="0"/>
        <w:keepLines w:val="0"/>
        <w:pageBreakBefore w:val="0"/>
        <w:widowControl w:val="0"/>
        <w:kinsoku/>
        <w:wordWrap/>
        <w:overflowPunct/>
        <w:topLinePunct w:val="0"/>
        <w:autoSpaceDE/>
        <w:autoSpaceDN/>
        <w:bidi w:val="0"/>
        <w:spacing w:before="0" w:after="0" w:line="560" w:lineRule="exact"/>
        <w:ind w:firstLine="0" w:firstLineChars="0"/>
        <w:jc w:val="center"/>
        <w:textAlignment w:val="auto"/>
        <w:rPr>
          <w:rFonts w:hint="default" w:ascii="Times New Roman" w:hAnsi="Times New Roman" w:eastAsia="方正小标宋简体" w:cs="Times New Roman"/>
          <w:b w:val="0"/>
          <w:bCs/>
          <w:color w:val="auto"/>
          <w:sz w:val="44"/>
          <w:szCs w:val="44"/>
          <w:highlight w:val="none"/>
          <w:lang w:eastAsia="zh-CN"/>
        </w:rPr>
      </w:pPr>
      <w:r>
        <w:rPr>
          <w:rFonts w:hint="default" w:ascii="Times New Roman" w:hAnsi="Times New Roman" w:eastAsia="方正小标宋简体" w:cs="Times New Roman"/>
          <w:sz w:val="44"/>
          <w:szCs w:val="44"/>
          <w:lang w:val="en-US" w:eastAsia="zh-CN"/>
        </w:rPr>
        <w:t>绩效</w:t>
      </w:r>
      <w:bookmarkStart w:id="0" w:name="_GoBack"/>
      <w:bookmarkEnd w:id="0"/>
      <w:r>
        <w:rPr>
          <w:rFonts w:hint="default" w:ascii="Times New Roman" w:hAnsi="Times New Roman" w:eastAsia="方正小标宋简体" w:cs="Times New Roman"/>
          <w:b w:val="0"/>
          <w:bCs/>
          <w:color w:val="auto"/>
          <w:sz w:val="44"/>
          <w:szCs w:val="44"/>
          <w:highlight w:val="none"/>
          <w:lang w:eastAsia="zh-CN"/>
        </w:rPr>
        <w:t>自评报告</w:t>
      </w:r>
    </w:p>
    <w:p w14:paraId="2184696F">
      <w:pPr>
        <w:pStyle w:val="2"/>
        <w:keepNext w:val="0"/>
        <w:keepLines w:val="0"/>
        <w:pageBreakBefore w:val="0"/>
        <w:widowControl w:val="0"/>
        <w:numPr>
          <w:ilvl w:val="0"/>
          <w:numId w:val="1"/>
        </w:numPr>
        <w:kinsoku/>
        <w:wordWrap/>
        <w:overflowPunct/>
        <w:topLinePunct w:val="0"/>
        <w:autoSpaceDE/>
        <w:autoSpaceDN/>
        <w:bidi w:val="0"/>
        <w:spacing w:before="0" w:after="0" w:line="560" w:lineRule="exact"/>
        <w:ind w:firstLine="640" w:firstLineChars="200"/>
        <w:jc w:val="both"/>
        <w:textAlignment w:val="auto"/>
        <w:rPr>
          <w:rFonts w:hint="default" w:ascii="Times New Roman" w:hAnsi="Times New Roman" w:cs="Times New Roman"/>
          <w:color w:val="auto"/>
          <w:highlight w:val="none"/>
          <w:lang w:val="en-US" w:eastAsia="zh-CN"/>
        </w:rPr>
      </w:pPr>
      <w:r>
        <w:rPr>
          <w:rFonts w:hint="default" w:ascii="Times New Roman" w:hAnsi="Times New Roman" w:eastAsia="黑体" w:cs="Times New Roman"/>
          <w:b w:val="0"/>
          <w:bCs/>
          <w:color w:val="auto"/>
          <w:sz w:val="32"/>
          <w:szCs w:val="32"/>
          <w:highlight w:val="none"/>
          <w:lang w:val="en-US" w:eastAsia="zh-CN"/>
        </w:rPr>
        <w:t>绩效目标分解下达情况</w:t>
      </w:r>
    </w:p>
    <w:p w14:paraId="3D32BF68">
      <w:pPr>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Times New Roman" w:hAnsi="Times New Roman" w:cs="Times New Roman"/>
          <w:lang w:val="en-US" w:eastAsia="zh-CN"/>
        </w:rPr>
      </w:pPr>
      <w:r>
        <w:rPr>
          <w:rFonts w:hint="default" w:ascii="Times New Roman" w:hAnsi="Times New Roman" w:eastAsia="仿宋_GB2312" w:cs="Times New Roman"/>
          <w:sz w:val="32"/>
          <w:szCs w:val="32"/>
          <w:lang w:val="en-US" w:eastAsia="zh-CN"/>
        </w:rPr>
        <w:t>2024年自治区下达盐池县项目资金110万元，在全县实施覆膜面积1万亩，打造水肥一体化高效种植技术示范面积0.1万亩。</w:t>
      </w:r>
    </w:p>
    <w:p w14:paraId="46015FC3">
      <w:pPr>
        <w:keepNext w:val="0"/>
        <w:keepLines w:val="0"/>
        <w:pageBreakBefore w:val="0"/>
        <w:widowControl w:val="0"/>
        <w:numPr>
          <w:ilvl w:val="0"/>
          <w:numId w:val="1"/>
        </w:numPr>
        <w:kinsoku/>
        <w:wordWrap/>
        <w:overflowPunct/>
        <w:topLinePunct w:val="0"/>
        <w:autoSpaceDE/>
        <w:autoSpaceDN/>
        <w:bidi w:val="0"/>
        <w:spacing w:beforeLines="0" w:afterLines="0" w:line="560" w:lineRule="exact"/>
        <w:ind w:left="0" w:leftChars="0" w:firstLine="640" w:firstLineChars="200"/>
        <w:jc w:val="both"/>
        <w:textAlignment w:val="auto"/>
        <w:rPr>
          <w:rFonts w:hint="default" w:ascii="Times New Roman" w:hAnsi="Times New Roman" w:eastAsia="黑体" w:cs="Times New Roman"/>
          <w:b w:val="0"/>
          <w:bCs/>
          <w:color w:val="auto"/>
          <w:kern w:val="2"/>
          <w:sz w:val="32"/>
          <w:szCs w:val="32"/>
          <w:highlight w:val="none"/>
          <w:lang w:val="en-US" w:eastAsia="zh-CN" w:bidi="ar-SA"/>
        </w:rPr>
      </w:pPr>
      <w:r>
        <w:rPr>
          <w:rFonts w:hint="default" w:ascii="Times New Roman" w:hAnsi="Times New Roman" w:eastAsia="黑体" w:cs="Times New Roman"/>
          <w:b w:val="0"/>
          <w:bCs/>
          <w:color w:val="auto"/>
          <w:kern w:val="2"/>
          <w:sz w:val="32"/>
          <w:szCs w:val="32"/>
          <w:highlight w:val="none"/>
          <w:lang w:val="en-US" w:eastAsia="zh-CN" w:bidi="ar-SA"/>
        </w:rPr>
        <w:t>绩效目标完成情况分析</w:t>
      </w:r>
    </w:p>
    <w:p w14:paraId="326DF643">
      <w:pPr>
        <w:pStyle w:val="2"/>
        <w:keepNext w:val="0"/>
        <w:keepLines w:val="0"/>
        <w:pageBreakBefore w:val="0"/>
        <w:widowControl w:val="0"/>
        <w:numPr>
          <w:ilvl w:val="0"/>
          <w:numId w:val="2"/>
        </w:numPr>
        <w:kinsoku/>
        <w:wordWrap/>
        <w:overflowPunct/>
        <w:topLinePunct w:val="0"/>
        <w:autoSpaceDE/>
        <w:autoSpaceDN/>
        <w:bidi w:val="0"/>
        <w:spacing w:before="0" w:after="0" w:line="560" w:lineRule="exact"/>
        <w:ind w:leftChars="0" w:firstLine="643" w:firstLineChars="200"/>
        <w:jc w:val="both"/>
        <w:textAlignment w:val="auto"/>
        <w:rPr>
          <w:rFonts w:hint="default" w:ascii="Times New Roman" w:hAnsi="Times New Roman" w:eastAsia="楷体_GB2312" w:cs="Times New Roman"/>
          <w:b/>
          <w:bCs w:val="0"/>
          <w:color w:val="auto"/>
          <w:sz w:val="32"/>
          <w:szCs w:val="32"/>
          <w:highlight w:val="none"/>
          <w:lang w:val="en-US" w:eastAsia="zh-CN"/>
        </w:rPr>
      </w:pPr>
      <w:r>
        <w:rPr>
          <w:rFonts w:hint="default" w:ascii="Times New Roman" w:hAnsi="Times New Roman" w:eastAsia="楷体_GB2312" w:cs="Times New Roman"/>
          <w:b/>
          <w:bCs w:val="0"/>
          <w:color w:val="auto"/>
          <w:sz w:val="32"/>
          <w:szCs w:val="32"/>
          <w:highlight w:val="none"/>
          <w:lang w:val="en-US" w:eastAsia="zh-CN"/>
        </w:rPr>
        <w:t>资金投入情况</w:t>
      </w:r>
    </w:p>
    <w:p w14:paraId="4FEDEAAF">
      <w:pPr>
        <w:keepNext w:val="0"/>
        <w:keepLines w:val="0"/>
        <w:pageBreakBefore w:val="0"/>
        <w:widowControl w:val="0"/>
        <w:numPr>
          <w:ilvl w:val="0"/>
          <w:numId w:val="0"/>
        </w:numPr>
        <w:kinsoku/>
        <w:wordWrap/>
        <w:overflowPunct/>
        <w:topLinePunct w:val="0"/>
        <w:autoSpaceDE/>
        <w:autoSpaceDN/>
        <w:bidi w:val="0"/>
        <w:spacing w:beforeLines="0" w:afterLines="0" w:line="560" w:lineRule="exact"/>
        <w:ind w:firstLine="643" w:firstLineChars="200"/>
        <w:jc w:val="both"/>
        <w:textAlignment w:val="auto"/>
        <w:rPr>
          <w:rFonts w:hint="default" w:ascii="Times New Roman" w:hAnsi="Times New Roman" w:eastAsia="仿宋_GB2312" w:cs="Times New Roman"/>
          <w:b/>
          <w:bCs w:val="0"/>
          <w:color w:val="auto"/>
          <w:kern w:val="2"/>
          <w:sz w:val="32"/>
          <w:szCs w:val="32"/>
          <w:highlight w:val="none"/>
          <w:lang w:val="en-US" w:eastAsia="zh-CN" w:bidi="ar-SA"/>
        </w:rPr>
      </w:pPr>
      <w:r>
        <w:rPr>
          <w:rFonts w:hint="default" w:ascii="Times New Roman" w:hAnsi="Times New Roman" w:eastAsia="仿宋_GB2312" w:cs="Times New Roman"/>
          <w:b/>
          <w:bCs w:val="0"/>
          <w:color w:val="auto"/>
          <w:kern w:val="2"/>
          <w:sz w:val="32"/>
          <w:szCs w:val="32"/>
          <w:highlight w:val="none"/>
          <w:lang w:val="en-US" w:eastAsia="zh-CN" w:bidi="ar-SA"/>
        </w:rPr>
        <w:t>1.项目资金到位情况分析</w:t>
      </w:r>
    </w:p>
    <w:p w14:paraId="38D0B261">
      <w:pPr>
        <w:keepNext w:val="0"/>
        <w:keepLines w:val="0"/>
        <w:pageBreakBefore w:val="0"/>
        <w:widowControl w:val="0"/>
        <w:numPr>
          <w:ilvl w:val="0"/>
          <w:numId w:val="0"/>
        </w:numPr>
        <w:kinsoku/>
        <w:wordWrap/>
        <w:overflowPunct/>
        <w:topLinePunct w:val="0"/>
        <w:autoSpaceDE/>
        <w:autoSpaceDN/>
        <w:bidi w:val="0"/>
        <w:spacing w:beforeLines="0" w:afterLines="0" w:line="560" w:lineRule="exact"/>
        <w:ind w:firstLine="640" w:firstLineChars="200"/>
        <w:jc w:val="both"/>
        <w:textAlignment w:val="auto"/>
        <w:rPr>
          <w:rFonts w:hint="default" w:ascii="Times New Roman" w:hAnsi="Times New Roman" w:eastAsia="仿宋_GB2312" w:cs="Times New Roman"/>
          <w:b w:val="0"/>
          <w:bCs/>
          <w:color w:val="auto"/>
          <w:kern w:val="2"/>
          <w:sz w:val="32"/>
          <w:szCs w:val="32"/>
          <w:highlight w:val="none"/>
          <w:lang w:val="en-US" w:eastAsia="zh-CN" w:bidi="ar-SA"/>
        </w:rPr>
      </w:pPr>
      <w:r>
        <w:rPr>
          <w:rFonts w:hint="default" w:ascii="Times New Roman" w:hAnsi="Times New Roman" w:eastAsia="仿宋_GB2312" w:cs="Times New Roman"/>
          <w:b w:val="0"/>
          <w:bCs/>
          <w:color w:val="auto"/>
          <w:kern w:val="2"/>
          <w:sz w:val="32"/>
          <w:szCs w:val="32"/>
          <w:highlight w:val="none"/>
          <w:lang w:val="en-US" w:eastAsia="zh-CN" w:bidi="ar-SA"/>
        </w:rPr>
        <w:t>2024年</w:t>
      </w:r>
      <w:r>
        <w:rPr>
          <w:rFonts w:hint="default" w:ascii="Times New Roman" w:hAnsi="Times New Roman" w:eastAsia="仿宋_GB2312" w:cs="Times New Roman"/>
          <w:color w:val="auto"/>
          <w:sz w:val="32"/>
          <w:szCs w:val="32"/>
          <w:highlight w:val="none"/>
          <w:lang w:val="en-US" w:eastAsia="zh-CN"/>
        </w:rPr>
        <w:t>财政下达我县</w:t>
      </w:r>
      <w:r>
        <w:rPr>
          <w:rFonts w:hint="default" w:ascii="Times New Roman" w:hAnsi="Times New Roman" w:eastAsia="仿宋_GB2312" w:cs="Times New Roman"/>
          <w:b w:val="0"/>
          <w:bCs/>
          <w:color w:val="auto"/>
          <w:kern w:val="2"/>
          <w:sz w:val="32"/>
          <w:szCs w:val="32"/>
          <w:highlight w:val="none"/>
          <w:lang w:val="en-US" w:eastAsia="zh-CN" w:bidi="ar-SA"/>
        </w:rPr>
        <w:t>资金110万元，资金全部到位。</w:t>
      </w:r>
    </w:p>
    <w:p w14:paraId="24A45B2F">
      <w:pPr>
        <w:pStyle w:val="2"/>
        <w:keepNext w:val="0"/>
        <w:keepLines w:val="0"/>
        <w:pageBreakBefore w:val="0"/>
        <w:widowControl w:val="0"/>
        <w:numPr>
          <w:ilvl w:val="0"/>
          <w:numId w:val="0"/>
        </w:numPr>
        <w:kinsoku/>
        <w:wordWrap/>
        <w:overflowPunct/>
        <w:topLinePunct w:val="0"/>
        <w:autoSpaceDE/>
        <w:autoSpaceDN/>
        <w:bidi w:val="0"/>
        <w:spacing w:before="0" w:after="0" w:line="560" w:lineRule="exact"/>
        <w:ind w:firstLine="643" w:firstLineChars="200"/>
        <w:jc w:val="both"/>
        <w:textAlignment w:val="auto"/>
        <w:rPr>
          <w:rFonts w:hint="default" w:ascii="Times New Roman" w:hAnsi="Times New Roman" w:eastAsia="仿宋_GB2312" w:cs="Times New Roman"/>
          <w:b/>
          <w:bCs w:val="0"/>
          <w:color w:val="auto"/>
          <w:sz w:val="32"/>
          <w:szCs w:val="32"/>
          <w:highlight w:val="none"/>
          <w:lang w:val="en-US" w:eastAsia="zh-CN"/>
        </w:rPr>
      </w:pPr>
      <w:r>
        <w:rPr>
          <w:rFonts w:hint="default" w:ascii="Times New Roman" w:hAnsi="Times New Roman" w:eastAsia="仿宋_GB2312" w:cs="Times New Roman"/>
          <w:b/>
          <w:bCs w:val="0"/>
          <w:color w:val="auto"/>
          <w:sz w:val="32"/>
          <w:szCs w:val="32"/>
          <w:highlight w:val="none"/>
          <w:lang w:val="en-US" w:eastAsia="zh-CN"/>
        </w:rPr>
        <w:t>2.项目资金执行情况分析</w:t>
      </w:r>
    </w:p>
    <w:p w14:paraId="6B88EF5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2024年财政下达我县覆膜保墒增粮项目资金110万元，资金全部到位，完成资金支付109.9965万元，资金支付率100%，资金支付占下达资金占比99.99%。其中：</w:t>
      </w:r>
    </w:p>
    <w:p w14:paraId="1C47C55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val="en-US" w:eastAsia="zh-CN"/>
        </w:rPr>
        <w:t>）开展地膜覆盖保墒增粮示范90万元。主要用于地膜采购，资金全部下发至各乡镇自行采购，已完成采购地膜</w:t>
      </w:r>
      <w:r>
        <w:rPr>
          <w:rFonts w:hint="default" w:ascii="Times New Roman" w:hAnsi="Times New Roman" w:eastAsia="仿宋_GB2312" w:cs="Times New Roman"/>
          <w:kern w:val="2"/>
          <w:sz w:val="32"/>
          <w:szCs w:val="32"/>
          <w:highlight w:val="none"/>
          <w:lang w:val="en-US" w:eastAsia="zh-CN" w:bidi="ar-SA"/>
        </w:rPr>
        <w:t>74.3579</w:t>
      </w:r>
      <w:r>
        <w:rPr>
          <w:rFonts w:hint="default" w:ascii="Times New Roman" w:hAnsi="Times New Roman" w:eastAsia="仿宋_GB2312" w:cs="Times New Roman"/>
          <w:color w:val="auto"/>
          <w:sz w:val="32"/>
          <w:szCs w:val="32"/>
          <w:highlight w:val="none"/>
          <w:lang w:val="en-US" w:eastAsia="zh-CN"/>
        </w:rPr>
        <w:t>吨，完成资金支付89.9965万元。</w:t>
      </w:r>
    </w:p>
    <w:p w14:paraId="7BF074A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）开展主要粮食作物水肥一体化技术示范20万元。委托宁夏天朗现代农业有限公司建立主要粮食作物水肥一体化示范区1个，已支付宁夏天朗现代农业有限公司示范区建设费用20万元。</w:t>
      </w:r>
    </w:p>
    <w:p w14:paraId="13388B2B">
      <w:pPr>
        <w:keepNext w:val="0"/>
        <w:keepLines w:val="0"/>
        <w:pageBreakBefore w:val="0"/>
        <w:widowControl w:val="0"/>
        <w:numPr>
          <w:ilvl w:val="0"/>
          <w:numId w:val="0"/>
        </w:numPr>
        <w:kinsoku/>
        <w:wordWrap/>
        <w:overflowPunct/>
        <w:topLinePunct w:val="0"/>
        <w:autoSpaceDE/>
        <w:autoSpaceDN/>
        <w:bidi w:val="0"/>
        <w:spacing w:beforeLines="0" w:afterLines="0" w:line="560" w:lineRule="exact"/>
        <w:ind w:leftChars="0" w:firstLine="643" w:firstLineChars="200"/>
        <w:jc w:val="both"/>
        <w:textAlignment w:val="auto"/>
        <w:rPr>
          <w:rFonts w:hint="default" w:ascii="Times New Roman" w:hAnsi="Times New Roman" w:eastAsia="仿宋_GB2312" w:cs="Times New Roman"/>
          <w:b/>
          <w:bCs w:val="0"/>
          <w:color w:val="auto"/>
          <w:sz w:val="32"/>
          <w:szCs w:val="32"/>
          <w:highlight w:val="none"/>
          <w:lang w:val="en-US" w:eastAsia="zh-CN"/>
        </w:rPr>
      </w:pPr>
      <w:r>
        <w:rPr>
          <w:rFonts w:hint="default" w:ascii="Times New Roman" w:hAnsi="Times New Roman" w:eastAsia="仿宋_GB2312" w:cs="Times New Roman"/>
          <w:b/>
          <w:bCs w:val="0"/>
          <w:color w:val="auto"/>
          <w:sz w:val="32"/>
          <w:szCs w:val="32"/>
          <w:highlight w:val="none"/>
          <w:lang w:val="en-US" w:eastAsia="zh-CN"/>
        </w:rPr>
        <w:t>3.项目资金管理情况分析</w:t>
      </w:r>
    </w:p>
    <w:p w14:paraId="30209DEA">
      <w:pPr>
        <w:pStyle w:val="2"/>
        <w:keepNext w:val="0"/>
        <w:keepLines w:val="0"/>
        <w:pageBreakBefore w:val="0"/>
        <w:widowControl w:val="0"/>
        <w:numPr>
          <w:ilvl w:val="0"/>
          <w:numId w:val="0"/>
        </w:numPr>
        <w:kinsoku/>
        <w:wordWrap/>
        <w:overflowPunct/>
        <w:topLinePunct w:val="0"/>
        <w:autoSpaceDE/>
        <w:autoSpaceDN/>
        <w:bidi w:val="0"/>
        <w:spacing w:before="0" w:after="0" w:line="560" w:lineRule="exact"/>
        <w:ind w:leftChars="0" w:firstLine="640" w:firstLineChars="200"/>
        <w:jc w:val="both"/>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项目资金专款专用，严格资金使用流程和安排，无挤占、挪用、套取专项资金的现象，通过招标手续完成相关采购工作，资金完全按要求支付。</w:t>
      </w:r>
    </w:p>
    <w:p w14:paraId="05E685AF">
      <w:pPr>
        <w:keepNext w:val="0"/>
        <w:keepLines w:val="0"/>
        <w:pageBreakBefore w:val="0"/>
        <w:widowControl w:val="0"/>
        <w:numPr>
          <w:ilvl w:val="0"/>
          <w:numId w:val="0"/>
        </w:numPr>
        <w:kinsoku/>
        <w:wordWrap/>
        <w:overflowPunct/>
        <w:topLinePunct w:val="0"/>
        <w:autoSpaceDE/>
        <w:autoSpaceDN/>
        <w:bidi w:val="0"/>
        <w:spacing w:beforeLines="0" w:afterLines="0" w:line="560" w:lineRule="exact"/>
        <w:ind w:leftChars="0" w:firstLine="643" w:firstLineChars="200"/>
        <w:jc w:val="both"/>
        <w:textAlignment w:val="auto"/>
        <w:rPr>
          <w:rFonts w:hint="default" w:ascii="Times New Roman" w:hAnsi="Times New Roman" w:cs="Times New Roman"/>
          <w:lang w:val="en-US" w:eastAsia="zh-CN"/>
        </w:rPr>
      </w:pPr>
      <w:r>
        <w:rPr>
          <w:rFonts w:hint="default" w:ascii="Times New Roman" w:hAnsi="Times New Roman" w:eastAsia="楷体_GB2312" w:cs="Times New Roman"/>
          <w:b/>
          <w:bCs w:val="0"/>
          <w:color w:val="auto"/>
          <w:sz w:val="32"/>
          <w:szCs w:val="32"/>
          <w:highlight w:val="none"/>
          <w:lang w:val="en-US" w:eastAsia="zh-CN"/>
        </w:rPr>
        <w:t>（二）总体绩效目标完成情况分析</w:t>
      </w:r>
    </w:p>
    <w:p w14:paraId="47C48AC9">
      <w:pPr>
        <w:pStyle w:val="8"/>
        <w:keepNext w:val="0"/>
        <w:keepLines w:val="0"/>
        <w:pageBreakBefore w:val="0"/>
        <w:widowControl w:val="0"/>
        <w:kinsoku/>
        <w:wordWrap/>
        <w:overflowPunct/>
        <w:topLinePunct w:val="0"/>
        <w:autoSpaceDE/>
        <w:autoSpaceDN/>
        <w:bidi w:val="0"/>
        <w:spacing w:beforeLines="0" w:afterLines="0" w:line="560" w:lineRule="exact"/>
        <w:ind w:firstLine="64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1.2024年覆膜保墒增粮项目通过政府公开招标采购地膜共</w:t>
      </w:r>
      <w:r>
        <w:rPr>
          <w:rFonts w:hint="default" w:ascii="Times New Roman" w:hAnsi="Times New Roman" w:eastAsia="仿宋_GB2312" w:cs="Times New Roman"/>
          <w:kern w:val="2"/>
          <w:sz w:val="32"/>
          <w:szCs w:val="32"/>
          <w:highlight w:val="none"/>
          <w:lang w:val="en-US" w:eastAsia="zh-CN" w:bidi="ar-SA"/>
        </w:rPr>
        <w:t>74.3579</w:t>
      </w:r>
      <w:r>
        <w:rPr>
          <w:rFonts w:hint="default" w:ascii="Times New Roman" w:hAnsi="Times New Roman" w:eastAsia="仿宋_GB2312" w:cs="Times New Roman"/>
          <w:kern w:val="2"/>
          <w:sz w:val="32"/>
          <w:szCs w:val="32"/>
          <w:lang w:val="en-US" w:eastAsia="zh-CN" w:bidi="ar-SA"/>
        </w:rPr>
        <w:t>吨，覆膜面积9168亩。涉及种植大户及农户近200户。地膜用于旱地玉米、大豆、部分马铃薯、杂粮等作物使用，所有地膜免费发放给种植主体、农户等使用。</w:t>
      </w:r>
    </w:p>
    <w:p w14:paraId="46C7EBA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b w:val="0"/>
          <w:bCs/>
          <w:i w:val="0"/>
          <w:caps w:val="0"/>
          <w:spacing w:val="0"/>
          <w:kern w:val="0"/>
          <w:sz w:val="32"/>
          <w:szCs w:val="32"/>
          <w:lang w:val="en-US" w:eastAsia="zh-CN" w:bidi="ar-SA"/>
        </w:rPr>
        <w:t>打造主要粮食作物单产提升水肥一体化千亩示范方1个，示范面积0.1万亩。</w:t>
      </w:r>
      <w:r>
        <w:rPr>
          <w:rFonts w:hint="default" w:ascii="Times New Roman" w:hAnsi="Times New Roman" w:eastAsia="仿宋_GB2312" w:cs="Times New Roman"/>
          <w:bCs/>
          <w:spacing w:val="0"/>
          <w:kern w:val="0"/>
          <w:sz w:val="32"/>
          <w:szCs w:val="32"/>
          <w:lang w:val="en-US" w:eastAsia="zh-CN"/>
        </w:rPr>
        <w:t>集成测土配方施肥+有机肥替代化肥+机械化精量播种+化肥减量增效+水肥一体化+旱作节水+三新技术推广+病虫害统防统治+全程机械化作业等</w:t>
      </w:r>
      <w:r>
        <w:rPr>
          <w:rFonts w:hint="default" w:ascii="Times New Roman" w:hAnsi="Times New Roman" w:eastAsia="仿宋_GB2312" w:cs="Times New Roman"/>
          <w:bCs/>
          <w:spacing w:val="0"/>
          <w:kern w:val="0"/>
          <w:sz w:val="32"/>
          <w:szCs w:val="32"/>
          <w:lang w:eastAsia="zh-CN"/>
        </w:rPr>
        <w:t>技术模式。</w:t>
      </w:r>
      <w:r>
        <w:rPr>
          <w:rFonts w:hint="default" w:ascii="Times New Roman" w:hAnsi="Times New Roman" w:eastAsia="仿宋_GB2312" w:cs="Times New Roman"/>
          <w:bCs/>
          <w:spacing w:val="0"/>
          <w:kern w:val="0"/>
          <w:sz w:val="32"/>
          <w:szCs w:val="32"/>
          <w:lang w:val="en-US" w:eastAsia="zh-CN"/>
        </w:rPr>
        <w:t>开展3类9项试验，包括新产品试验6项、肥料利用率试验2项、植保拌种试验1项。①新产品试验：含氨基酸水溶肥最佳用量试验（5个处理）、含氨基酸水溶肥肥效对比试验（3个处理）、微生物肥料试验（5个处理）、节水抗旱试验（5个处理）、长效肥试验（4个处理）、水溶肥试验（4个处理）；②肥料利用率试验：马铃薯肥料利用率试验（5个处理3组重复）、荞麦肥料利用率试验（5个处理3组重复）；③植保拌种试验：植物免疫刺激剂拌种试验（5个处理）。</w:t>
      </w:r>
    </w:p>
    <w:p w14:paraId="4810F911">
      <w:pPr>
        <w:keepNext w:val="0"/>
        <w:keepLines w:val="0"/>
        <w:pageBreakBefore w:val="0"/>
        <w:widowControl w:val="0"/>
        <w:numPr>
          <w:ilvl w:val="0"/>
          <w:numId w:val="1"/>
        </w:numPr>
        <w:kinsoku/>
        <w:wordWrap/>
        <w:overflowPunct/>
        <w:topLinePunct w:val="0"/>
        <w:autoSpaceDE/>
        <w:autoSpaceDN/>
        <w:bidi w:val="0"/>
        <w:spacing w:beforeLines="0" w:afterLines="0" w:line="560" w:lineRule="exact"/>
        <w:ind w:left="0" w:leftChars="0" w:firstLine="640" w:firstLineChars="200"/>
        <w:jc w:val="both"/>
        <w:textAlignment w:val="auto"/>
        <w:rPr>
          <w:rFonts w:hint="default" w:ascii="Times New Roman" w:hAnsi="Times New Roman" w:eastAsia="黑体" w:cs="Times New Roman"/>
          <w:b w:val="0"/>
          <w:bCs/>
          <w:color w:val="auto"/>
          <w:kern w:val="2"/>
          <w:sz w:val="32"/>
          <w:szCs w:val="32"/>
          <w:highlight w:val="none"/>
          <w:lang w:val="en-US" w:eastAsia="zh-CN" w:bidi="ar-SA"/>
        </w:rPr>
      </w:pPr>
      <w:r>
        <w:rPr>
          <w:rFonts w:hint="default" w:ascii="Times New Roman" w:hAnsi="Times New Roman" w:eastAsia="黑体" w:cs="Times New Roman"/>
          <w:b w:val="0"/>
          <w:bCs/>
          <w:color w:val="auto"/>
          <w:kern w:val="2"/>
          <w:sz w:val="32"/>
          <w:szCs w:val="32"/>
          <w:highlight w:val="none"/>
          <w:lang w:val="en-US" w:eastAsia="zh-CN" w:bidi="ar-SA"/>
        </w:rPr>
        <w:t>效指标完成情况分析</w:t>
      </w:r>
    </w:p>
    <w:p w14:paraId="19231C15">
      <w:pPr>
        <w:keepNext w:val="0"/>
        <w:keepLines w:val="0"/>
        <w:pageBreakBefore w:val="0"/>
        <w:widowControl w:val="0"/>
        <w:kinsoku/>
        <w:wordWrap/>
        <w:overflowPunct/>
        <w:topLinePunct w:val="0"/>
        <w:autoSpaceDE/>
        <w:autoSpaceDN/>
        <w:bidi w:val="0"/>
        <w:adjustRightInd/>
        <w:snapToGrid/>
        <w:spacing w:beforeLines="0" w:afterLines="0" w:line="560" w:lineRule="exact"/>
        <w:ind w:left="0" w:firstLine="643"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b/>
          <w:kern w:val="0"/>
          <w:sz w:val="32"/>
          <w:szCs w:val="32"/>
          <w:lang w:val="en-US" w:eastAsia="zh-CN"/>
        </w:rPr>
        <w:t>（一）</w:t>
      </w:r>
      <w:r>
        <w:rPr>
          <w:rFonts w:hint="default" w:ascii="Times New Roman" w:hAnsi="Times New Roman" w:eastAsia="楷体_GB2312" w:cs="Times New Roman"/>
          <w:b/>
          <w:kern w:val="0"/>
          <w:sz w:val="32"/>
          <w:szCs w:val="32"/>
        </w:rPr>
        <w:t>项目产出指标。</w:t>
      </w:r>
    </w:p>
    <w:p w14:paraId="7817CB78">
      <w:pPr>
        <w:pStyle w:val="10"/>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lang w:eastAsia="zh-CN"/>
        </w:rPr>
        <w:t>1</w:t>
      </w:r>
      <w:r>
        <w:rPr>
          <w:rFonts w:hint="default" w:ascii="Times New Roman" w:hAnsi="Times New Roman" w:eastAsia="仿宋_GB2312" w:cs="Times New Roman"/>
          <w:b/>
          <w:kern w:val="0"/>
          <w:sz w:val="32"/>
          <w:szCs w:val="32"/>
          <w:lang w:val="en-US" w:eastAsia="zh-CN"/>
        </w:rPr>
        <w:t>.</w:t>
      </w:r>
      <w:r>
        <w:rPr>
          <w:rFonts w:hint="default" w:ascii="Times New Roman" w:hAnsi="Times New Roman" w:eastAsia="仿宋_GB2312" w:cs="Times New Roman"/>
          <w:b/>
          <w:kern w:val="0"/>
          <w:sz w:val="32"/>
          <w:szCs w:val="32"/>
        </w:rPr>
        <w:t>数量指标：</w:t>
      </w:r>
      <w:r>
        <w:rPr>
          <w:rFonts w:hint="default" w:ascii="Times New Roman" w:hAnsi="Times New Roman" w:eastAsia="仿宋_GB2312" w:cs="Times New Roman"/>
          <w:kern w:val="21"/>
          <w:sz w:val="32"/>
          <w:szCs w:val="32"/>
          <w:lang w:val="en-US" w:eastAsia="zh-CN" w:bidi="ar-SA"/>
        </w:rPr>
        <w:t>实施覆膜面积1万亩，主要粮食作物水肥一体化高效种植技术示范0.1万亩，实际完成覆膜面积0.9168万</w:t>
      </w:r>
      <w:r>
        <w:rPr>
          <w:rFonts w:hint="default" w:ascii="Times New Roman" w:hAnsi="Times New Roman" w:eastAsia="仿宋_GB2312" w:cs="Times New Roman"/>
          <w:kern w:val="2"/>
          <w:sz w:val="32"/>
          <w:szCs w:val="32"/>
          <w:lang w:val="en-US" w:eastAsia="zh-CN" w:bidi="ar-SA"/>
        </w:rPr>
        <w:t>亩，</w:t>
      </w:r>
      <w:r>
        <w:rPr>
          <w:rFonts w:hint="eastAsia" w:eastAsia="仿宋_GB2312" w:cs="Times New Roman"/>
          <w:kern w:val="2"/>
          <w:sz w:val="32"/>
          <w:szCs w:val="32"/>
          <w:lang w:val="en-US" w:eastAsia="zh-CN" w:bidi="ar-SA"/>
        </w:rPr>
        <w:t>原因是</w:t>
      </w:r>
      <w:r>
        <w:rPr>
          <w:rFonts w:hint="default" w:ascii="Times New Roman" w:hAnsi="Times New Roman" w:eastAsia="仿宋_GB2312" w:cs="Times New Roman"/>
          <w:kern w:val="2"/>
          <w:sz w:val="32"/>
          <w:szCs w:val="32"/>
          <w:lang w:val="en-US" w:eastAsia="zh-CN" w:bidi="ar-SA"/>
        </w:rPr>
        <w:t>资金下发给各乡镇根据实际情况自行采购地膜，由于规格型号的不一导致采购地膜数量少于预期，覆膜面积未达到计划的1万亩目标。完成主要粮食作物水肥一体化高效种植示范0.1万亩</w:t>
      </w:r>
      <w:r>
        <w:rPr>
          <w:rFonts w:hint="default" w:ascii="Times New Roman" w:hAnsi="Times New Roman" w:eastAsia="仿宋_GB2312" w:cs="Times New Roman"/>
          <w:kern w:val="21"/>
          <w:sz w:val="32"/>
          <w:szCs w:val="32"/>
          <w:lang w:val="en-US" w:eastAsia="zh-CN" w:bidi="ar-SA"/>
        </w:rPr>
        <w:t>。</w:t>
      </w:r>
    </w:p>
    <w:p w14:paraId="2F199C15">
      <w:pPr>
        <w:pStyle w:val="10"/>
        <w:keepNext w:val="0"/>
        <w:keepLines w:val="0"/>
        <w:pageBreakBefore w:val="0"/>
        <w:widowControl w:val="0"/>
        <w:suppressLineNumbers w:val="0"/>
        <w:kinsoku/>
        <w:wordWrap/>
        <w:overflowPunct/>
        <w:topLinePunct w:val="0"/>
        <w:autoSpaceDE/>
        <w:autoSpaceDN/>
        <w:bidi w:val="0"/>
        <w:adjustRightInd w:val="0"/>
        <w:snapToGrid w:val="0"/>
        <w:spacing w:beforeLines="0" w:beforeAutospacing="0" w:afterLines="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kern w:val="0"/>
          <w:sz w:val="32"/>
          <w:szCs w:val="32"/>
          <w:lang w:eastAsia="zh-CN"/>
        </w:rPr>
        <w:t>2</w:t>
      </w:r>
      <w:r>
        <w:rPr>
          <w:rFonts w:hint="default" w:ascii="Times New Roman" w:hAnsi="Times New Roman" w:eastAsia="仿宋_GB2312" w:cs="Times New Roman"/>
          <w:b/>
          <w:kern w:val="0"/>
          <w:sz w:val="32"/>
          <w:szCs w:val="32"/>
        </w:rPr>
        <w:t>.质量指标：</w:t>
      </w:r>
      <w:r>
        <w:rPr>
          <w:rFonts w:hint="default" w:ascii="Times New Roman" w:hAnsi="Times New Roman" w:eastAsia="仿宋_GB2312" w:cs="Times New Roman"/>
          <w:kern w:val="2"/>
          <w:sz w:val="32"/>
          <w:szCs w:val="32"/>
          <w:lang w:val="en-US" w:eastAsia="zh-CN" w:bidi="ar-SA"/>
        </w:rPr>
        <w:t>种植主体及农户已经掌握覆膜相关技术，农技推广部门通过技术指导，宣传培训等形式指导农户及主体进行覆膜相关工作，覆膜技术到位率90%以上。</w:t>
      </w:r>
    </w:p>
    <w:p w14:paraId="09B0832E">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firstLine="643" w:firstLineChars="200"/>
        <w:jc w:val="both"/>
        <w:textAlignment w:val="auto"/>
        <w:rPr>
          <w:rFonts w:hint="default" w:ascii="Times New Roman" w:hAnsi="Times New Roman" w:eastAsia="仿宋_GB2312" w:cs="Times New Roman"/>
          <w:kern w:val="0"/>
          <w:sz w:val="32"/>
          <w:szCs w:val="32"/>
          <w:lang w:val="en-US"/>
        </w:rPr>
      </w:pPr>
      <w:r>
        <w:rPr>
          <w:rFonts w:hint="default" w:ascii="Times New Roman" w:hAnsi="Times New Roman" w:eastAsia="仿宋_GB2312" w:cs="Times New Roman"/>
          <w:b/>
          <w:kern w:val="0"/>
          <w:sz w:val="32"/>
          <w:szCs w:val="32"/>
          <w:lang w:eastAsia="zh-CN"/>
        </w:rPr>
        <w:t>3</w:t>
      </w:r>
      <w:r>
        <w:rPr>
          <w:rFonts w:hint="default" w:ascii="Times New Roman" w:hAnsi="Times New Roman" w:eastAsia="仿宋_GB2312" w:cs="Times New Roman"/>
          <w:b/>
          <w:kern w:val="0"/>
          <w:sz w:val="32"/>
          <w:szCs w:val="32"/>
        </w:rPr>
        <w:t>.时效指标：</w:t>
      </w:r>
      <w:r>
        <w:rPr>
          <w:rFonts w:hint="default" w:ascii="Times New Roman" w:hAnsi="Times New Roman" w:eastAsia="仿宋_GB2312" w:cs="Times New Roman"/>
          <w:kern w:val="0"/>
          <w:sz w:val="32"/>
          <w:szCs w:val="32"/>
        </w:rPr>
        <w:t>项目实施期限为</w:t>
      </w:r>
      <w:r>
        <w:rPr>
          <w:rFonts w:hint="default" w:ascii="Times New Roman" w:hAnsi="Times New Roman" w:eastAsia="仿宋_GB2312" w:cs="Times New Roman"/>
          <w:kern w:val="0"/>
          <w:sz w:val="32"/>
          <w:szCs w:val="32"/>
          <w:lang w:eastAsia="zh-CN"/>
        </w:rPr>
        <w:t>202</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lang w:val="en-US" w:eastAsia="zh-CN"/>
        </w:rPr>
        <w:t>11月底前完成年度总结、绩效评价报告及项目资金支付。</w:t>
      </w:r>
    </w:p>
    <w:p w14:paraId="1DE11C0D">
      <w:pPr>
        <w:pStyle w:val="2"/>
        <w:keepNext w:val="0"/>
        <w:keepLines w:val="0"/>
        <w:pageBreakBefore w:val="0"/>
        <w:widowControl w:val="0"/>
        <w:kinsoku/>
        <w:wordWrap/>
        <w:overflowPunct/>
        <w:topLinePunct w:val="0"/>
        <w:autoSpaceDE/>
        <w:autoSpaceDN/>
        <w:bidi w:val="0"/>
        <w:spacing w:before="0" w:beforeLines="0" w:after="0" w:afterLines="0" w:line="560" w:lineRule="exact"/>
        <w:ind w:left="0" w:firstLine="643" w:firstLineChars="200"/>
        <w:jc w:val="both"/>
        <w:textAlignment w:val="auto"/>
        <w:rPr>
          <w:rFonts w:hint="default" w:ascii="Times New Roman" w:hAnsi="Times New Roman" w:eastAsia="仿宋_GB2312" w:cs="Times New Roman"/>
          <w:b w:val="0"/>
          <w:kern w:val="0"/>
          <w:sz w:val="32"/>
          <w:szCs w:val="32"/>
          <w:lang w:val="en-US" w:eastAsia="zh-CN" w:bidi="ar-SA"/>
        </w:rPr>
      </w:pPr>
      <w:r>
        <w:rPr>
          <w:rFonts w:hint="default" w:ascii="Times New Roman" w:hAnsi="Times New Roman" w:eastAsia="仿宋_GB2312" w:cs="Times New Roman"/>
          <w:kern w:val="0"/>
          <w:sz w:val="32"/>
          <w:szCs w:val="32"/>
          <w:lang w:val="en-US" w:eastAsia="zh-CN"/>
        </w:rPr>
        <w:t>4.成本指标：</w:t>
      </w:r>
      <w:r>
        <w:rPr>
          <w:rFonts w:hint="default" w:ascii="Times New Roman" w:hAnsi="Times New Roman" w:eastAsia="仿宋_GB2312" w:cs="Times New Roman"/>
          <w:b w:val="0"/>
          <w:kern w:val="0"/>
          <w:sz w:val="32"/>
          <w:szCs w:val="32"/>
          <w:lang w:val="en-US" w:eastAsia="zh-CN" w:bidi="ar-SA"/>
        </w:rPr>
        <w:t>地膜单价成本控制在市场基本价格合理范围，项目控制在经费预算之内。</w:t>
      </w:r>
    </w:p>
    <w:p w14:paraId="370ED7A2">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firstLine="643" w:firstLineChars="200"/>
        <w:jc w:val="both"/>
        <w:textAlignment w:val="auto"/>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kern w:val="0"/>
          <w:sz w:val="32"/>
          <w:szCs w:val="32"/>
          <w:lang w:val="en-US" w:eastAsia="zh-CN"/>
        </w:rPr>
        <w:t>（二）</w:t>
      </w:r>
      <w:r>
        <w:rPr>
          <w:rFonts w:hint="default" w:ascii="Times New Roman" w:hAnsi="Times New Roman" w:eastAsia="楷体_GB2312" w:cs="Times New Roman"/>
          <w:b/>
          <w:kern w:val="0"/>
          <w:sz w:val="32"/>
          <w:szCs w:val="32"/>
        </w:rPr>
        <w:t>项目效益指标。</w:t>
      </w:r>
    </w:p>
    <w:p w14:paraId="67B081C1">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firstLine="643"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kern w:val="0"/>
          <w:sz w:val="32"/>
          <w:szCs w:val="32"/>
          <w:lang w:eastAsia="zh-CN"/>
        </w:rPr>
        <w:t>1</w:t>
      </w:r>
      <w:r>
        <w:rPr>
          <w:rFonts w:hint="default" w:ascii="Times New Roman" w:hAnsi="Times New Roman" w:eastAsia="仿宋_GB2312" w:cs="Times New Roman"/>
          <w:b/>
          <w:kern w:val="0"/>
          <w:sz w:val="32"/>
          <w:szCs w:val="32"/>
        </w:rPr>
        <w:t>.经济效益：</w:t>
      </w:r>
      <w:r>
        <w:rPr>
          <w:rFonts w:hint="default" w:ascii="Times New Roman" w:hAnsi="Times New Roman" w:eastAsia="仿宋_GB2312" w:cs="Times New Roman"/>
          <w:kern w:val="2"/>
          <w:sz w:val="32"/>
          <w:szCs w:val="32"/>
          <w:lang w:val="en-US" w:eastAsia="zh-CN" w:bidi="ar-SA"/>
        </w:rPr>
        <w:t>因我县常年处于中部干旱带，加之近年来降水稀少，覆膜保墒成了一中良好的抗旱途径，通过覆膜保墒项目的实施，旱作区覆膜田块亩产较相同地区同属性耕地露地增产5%以上。</w:t>
      </w:r>
    </w:p>
    <w:p w14:paraId="42BAD560">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firstLine="643"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kern w:val="0"/>
          <w:sz w:val="32"/>
          <w:szCs w:val="32"/>
          <w:lang w:eastAsia="zh-CN"/>
        </w:rPr>
        <w:t>2</w:t>
      </w:r>
      <w:r>
        <w:rPr>
          <w:rFonts w:hint="default" w:ascii="Times New Roman" w:hAnsi="Times New Roman" w:eastAsia="仿宋_GB2312" w:cs="Times New Roman"/>
          <w:b/>
          <w:kern w:val="0"/>
          <w:sz w:val="32"/>
          <w:szCs w:val="32"/>
        </w:rPr>
        <w:t>.社会效益：</w:t>
      </w:r>
      <w:r>
        <w:rPr>
          <w:rFonts w:hint="default" w:ascii="Times New Roman" w:hAnsi="Times New Roman" w:eastAsia="仿宋_GB2312" w:cs="Times New Roman"/>
          <w:kern w:val="2"/>
          <w:sz w:val="32"/>
          <w:szCs w:val="32"/>
          <w:lang w:val="en-US" w:eastAsia="zh-CN" w:bidi="ar-SA"/>
        </w:rPr>
        <w:t>项目通过免费给种植主体发放地膜，节省了种植主体农资投入成本，农户增收效果明显。</w:t>
      </w:r>
    </w:p>
    <w:p w14:paraId="08826246">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firstLine="643" w:firstLineChars="200"/>
        <w:jc w:val="both"/>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b/>
          <w:kern w:val="0"/>
          <w:sz w:val="32"/>
          <w:szCs w:val="32"/>
          <w:lang w:eastAsia="zh-CN"/>
        </w:rPr>
        <w:t>3</w:t>
      </w:r>
      <w:r>
        <w:rPr>
          <w:rFonts w:hint="default" w:ascii="Times New Roman" w:hAnsi="Times New Roman" w:eastAsia="仿宋_GB2312" w:cs="Times New Roman"/>
          <w:b/>
          <w:kern w:val="0"/>
          <w:sz w:val="32"/>
          <w:szCs w:val="32"/>
        </w:rPr>
        <w:t>.生态效益：</w:t>
      </w:r>
      <w:r>
        <w:rPr>
          <w:rFonts w:hint="default" w:ascii="Times New Roman" w:hAnsi="Times New Roman" w:eastAsia="仿宋_GB2312" w:cs="Times New Roman"/>
          <w:b w:val="0"/>
          <w:bCs/>
          <w:kern w:val="0"/>
          <w:sz w:val="32"/>
          <w:szCs w:val="32"/>
          <w:lang w:val="en-US" w:eastAsia="zh-CN"/>
        </w:rPr>
        <w:t>地膜本身作为白色污染的主体，落实好残膜回收工作，有助于生态效益的维护。</w:t>
      </w:r>
    </w:p>
    <w:p w14:paraId="7775648C">
      <w:pPr>
        <w:pStyle w:val="2"/>
        <w:keepNext w:val="0"/>
        <w:keepLines w:val="0"/>
        <w:pageBreakBefore w:val="0"/>
        <w:widowControl w:val="0"/>
        <w:kinsoku/>
        <w:wordWrap/>
        <w:overflowPunct/>
        <w:topLinePunct w:val="0"/>
        <w:autoSpaceDE/>
        <w:autoSpaceDN/>
        <w:bidi w:val="0"/>
        <w:spacing w:before="0" w:beforeLines="0" w:after="0" w:afterLines="0" w:line="560" w:lineRule="exact"/>
        <w:ind w:left="0" w:firstLine="643" w:firstLineChars="200"/>
        <w:jc w:val="both"/>
        <w:textAlignment w:val="auto"/>
        <w:rPr>
          <w:rFonts w:hint="default" w:ascii="Times New Roman" w:hAnsi="Times New Roman" w:eastAsia="仿宋_GB2312" w:cs="Times New Roman"/>
          <w:b w:val="0"/>
          <w:bCs/>
          <w:kern w:val="0"/>
          <w:sz w:val="32"/>
          <w:szCs w:val="32"/>
          <w:lang w:val="en-US" w:eastAsia="zh-CN" w:bidi="ar-SA"/>
        </w:rPr>
      </w:pPr>
      <w:r>
        <w:rPr>
          <w:rFonts w:hint="default" w:ascii="Times New Roman" w:hAnsi="Times New Roman" w:eastAsia="仿宋_GB2312" w:cs="Times New Roman"/>
          <w:kern w:val="0"/>
          <w:sz w:val="32"/>
          <w:szCs w:val="32"/>
          <w:lang w:val="en-US" w:eastAsia="zh-CN"/>
        </w:rPr>
        <w:t>4.可持续影响指标：</w:t>
      </w:r>
      <w:r>
        <w:rPr>
          <w:rFonts w:hint="default" w:ascii="Times New Roman" w:hAnsi="Times New Roman" w:eastAsia="仿宋_GB2312" w:cs="Times New Roman"/>
          <w:b w:val="0"/>
          <w:bCs/>
          <w:kern w:val="0"/>
          <w:sz w:val="32"/>
          <w:szCs w:val="32"/>
          <w:lang w:val="en-US" w:eastAsia="zh-CN" w:bidi="ar-SA"/>
        </w:rPr>
        <w:t>因项目本身面向种植主体免费发放地膜，项目区农户覆膜积极性持续提高。</w:t>
      </w:r>
    </w:p>
    <w:p w14:paraId="0AEBA3A8">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0" w:firstLine="643"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b/>
          <w:kern w:val="0"/>
          <w:sz w:val="32"/>
          <w:szCs w:val="32"/>
          <w:lang w:val="en-US" w:eastAsia="zh-CN"/>
        </w:rPr>
        <w:t>（三）</w:t>
      </w:r>
      <w:r>
        <w:rPr>
          <w:rFonts w:hint="default" w:ascii="Times New Roman" w:hAnsi="Times New Roman" w:eastAsia="楷体_GB2312" w:cs="Times New Roman"/>
          <w:b/>
          <w:kern w:val="0"/>
          <w:sz w:val="32"/>
          <w:szCs w:val="32"/>
        </w:rPr>
        <w:t>满意度指标。</w:t>
      </w:r>
      <w:r>
        <w:rPr>
          <w:rFonts w:hint="default" w:ascii="Times New Roman" w:hAnsi="Times New Roman" w:eastAsia="仿宋_GB2312" w:cs="Times New Roman"/>
          <w:kern w:val="0"/>
          <w:sz w:val="32"/>
          <w:szCs w:val="32"/>
        </w:rPr>
        <w:t>对项目区农户开展满意度调查，</w:t>
      </w:r>
      <w:r>
        <w:rPr>
          <w:rFonts w:hint="default" w:ascii="Times New Roman" w:hAnsi="Times New Roman" w:eastAsia="仿宋_GB2312" w:cs="Times New Roman"/>
          <w:kern w:val="0"/>
          <w:sz w:val="32"/>
          <w:szCs w:val="32"/>
          <w:lang w:val="en-US" w:eastAsia="zh-CN"/>
        </w:rPr>
        <w:t>项目区种植农户满意度</w:t>
      </w:r>
      <w:r>
        <w:rPr>
          <w:rFonts w:hint="default" w:ascii="Times New Roman" w:hAnsi="Times New Roman" w:eastAsia="仿宋_GB2312" w:cs="Times New Roman"/>
          <w:kern w:val="0"/>
          <w:sz w:val="32"/>
          <w:szCs w:val="32"/>
          <w:lang w:val="zh-CN" w:eastAsia="zh-CN"/>
        </w:rPr>
        <w:t>≥90%</w:t>
      </w:r>
      <w:r>
        <w:rPr>
          <w:rFonts w:hint="default" w:ascii="Times New Roman" w:hAnsi="Times New Roman" w:eastAsia="仿宋_GB2312" w:cs="Times New Roman"/>
          <w:kern w:val="0"/>
          <w:sz w:val="32"/>
          <w:szCs w:val="32"/>
        </w:rPr>
        <w:t>。</w:t>
      </w:r>
    </w:p>
    <w:p w14:paraId="1B32A5AB">
      <w:pPr>
        <w:keepNext w:val="0"/>
        <w:keepLines w:val="0"/>
        <w:pageBreakBefore w:val="0"/>
        <w:numPr>
          <w:ilvl w:val="0"/>
          <w:numId w:val="0"/>
        </w:numPr>
        <w:kinsoku/>
        <w:wordWrap/>
        <w:overflowPunct/>
        <w:topLinePunct w:val="0"/>
        <w:bidi w:val="0"/>
        <w:spacing w:line="560" w:lineRule="exact"/>
        <w:rPr>
          <w:rFonts w:hint="default" w:ascii="Times New Roman" w:hAnsi="Times New Roman" w:cs="Times New Roman"/>
          <w:lang w:val="en-US" w:eastAsia="zh-CN"/>
        </w:rPr>
        <w:sectPr>
          <w:headerReference r:id="rId5" w:type="default"/>
          <w:footerReference r:id="rId6" w:type="default"/>
          <w:pgSz w:w="11906" w:h="16838"/>
          <w:pgMar w:top="1417" w:right="1474" w:bottom="1417" w:left="1587" w:header="851" w:footer="992" w:gutter="0"/>
          <w:cols w:space="720" w:num="1"/>
          <w:docGrid w:type="lines" w:linePitch="312" w:charSpace="0"/>
        </w:sectPr>
      </w:pPr>
    </w:p>
    <w:p w14:paraId="37364B09">
      <w:pPr>
        <w:pStyle w:val="8"/>
        <w:rPr>
          <w:rFonts w:hint="default" w:ascii="Times New Roman" w:hAnsi="Times New Roman" w:cs="Times New Roman"/>
          <w:lang w:val="en-US" w:eastAsia="zh-CN"/>
        </w:rPr>
      </w:pPr>
    </w:p>
    <w:p w14:paraId="14AE6B96">
      <w:pPr>
        <w:keepNext w:val="0"/>
        <w:keepLines w:val="0"/>
        <w:pageBreakBefore w:val="0"/>
        <w:widowControl w:val="0"/>
        <w:kinsoku/>
        <w:wordWrap/>
        <w:overflowPunct/>
        <w:topLinePunct w:val="0"/>
        <w:autoSpaceDE/>
        <w:autoSpaceDN/>
        <w:bidi w:val="0"/>
        <w:adjustRightInd/>
        <w:snapToGrid/>
        <w:spacing w:line="520" w:lineRule="exact"/>
        <w:ind w:firstLine="1080" w:firstLineChars="300"/>
        <w:textAlignment w:val="auto"/>
        <w:rPr>
          <w:rFonts w:hint="default" w:ascii="Times New Roman" w:hAnsi="Times New Roman" w:eastAsia="方正小标宋_GBK" w:cs="Times New Roman"/>
          <w:i w:val="0"/>
          <w:color w:val="000000"/>
          <w:kern w:val="0"/>
          <w:sz w:val="36"/>
          <w:szCs w:val="36"/>
          <w:u w:val="none"/>
          <w:lang w:val="en-US" w:eastAsia="zh-CN" w:bidi="ar"/>
        </w:rPr>
      </w:pPr>
      <w:r>
        <w:rPr>
          <w:rFonts w:hint="default" w:ascii="Times New Roman" w:hAnsi="Times New Roman" w:eastAsia="方正小标宋_GBK" w:cs="Times New Roman"/>
          <w:i w:val="0"/>
          <w:color w:val="000000"/>
          <w:kern w:val="0"/>
          <w:sz w:val="36"/>
          <w:szCs w:val="36"/>
          <w:u w:val="none"/>
          <w:lang w:val="en-US" w:eastAsia="zh-CN" w:bidi="ar"/>
        </w:rPr>
        <w:t>202</w:t>
      </w:r>
      <w:r>
        <w:rPr>
          <w:rFonts w:hint="eastAsia" w:eastAsia="方正小标宋_GBK" w:cs="Times New Roman"/>
          <w:i w:val="0"/>
          <w:color w:val="000000"/>
          <w:kern w:val="0"/>
          <w:sz w:val="36"/>
          <w:szCs w:val="36"/>
          <w:u w:val="none"/>
          <w:lang w:val="en-US" w:eastAsia="zh-CN" w:bidi="ar"/>
        </w:rPr>
        <w:t>4</w:t>
      </w:r>
      <w:r>
        <w:rPr>
          <w:rFonts w:hint="default" w:ascii="Times New Roman" w:hAnsi="Times New Roman" w:eastAsia="方正小标宋_GBK" w:cs="Times New Roman"/>
          <w:i w:val="0"/>
          <w:color w:val="000000"/>
          <w:kern w:val="0"/>
          <w:sz w:val="36"/>
          <w:szCs w:val="36"/>
          <w:u w:val="none"/>
          <w:lang w:val="en-US" w:eastAsia="zh-CN" w:bidi="ar"/>
        </w:rPr>
        <w:t>年自治区财政支农项目绩效目标自评表</w:t>
      </w:r>
    </w:p>
    <w:tbl>
      <w:tblPr>
        <w:tblStyle w:val="12"/>
        <w:tblpPr w:leftFromText="180" w:rightFromText="180" w:vertAnchor="text" w:horzAnchor="page" w:tblpXSpec="center" w:tblpY="464"/>
        <w:tblOverlap w:val="never"/>
        <w:tblW w:w="94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5"/>
        <w:gridCol w:w="583"/>
        <w:gridCol w:w="692"/>
        <w:gridCol w:w="1782"/>
        <w:gridCol w:w="800"/>
        <w:gridCol w:w="1000"/>
        <w:gridCol w:w="1000"/>
        <w:gridCol w:w="517"/>
        <w:gridCol w:w="483"/>
        <w:gridCol w:w="604"/>
        <w:gridCol w:w="806"/>
        <w:gridCol w:w="627"/>
      </w:tblGrid>
      <w:tr w14:paraId="7AACF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1840" w:type="dxa"/>
            <w:gridSpan w:val="3"/>
            <w:tcBorders>
              <w:top w:val="single" w:color="000000" w:sz="4" w:space="0"/>
              <w:left w:val="single" w:color="000000" w:sz="4" w:space="0"/>
              <w:bottom w:val="single" w:color="000000" w:sz="4" w:space="0"/>
              <w:right w:val="nil"/>
            </w:tcBorders>
            <w:vAlign w:val="center"/>
          </w:tcPr>
          <w:p w14:paraId="3D7B17A2">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项目名称</w:t>
            </w:r>
          </w:p>
        </w:tc>
        <w:tc>
          <w:tcPr>
            <w:tcW w:w="7619" w:type="dxa"/>
            <w:gridSpan w:val="9"/>
            <w:tcBorders>
              <w:top w:val="single" w:color="000000" w:sz="4" w:space="0"/>
              <w:left w:val="single" w:color="000000" w:sz="4" w:space="0"/>
              <w:bottom w:val="single" w:color="000000" w:sz="4" w:space="0"/>
              <w:right w:val="single" w:color="000000" w:sz="4" w:space="0"/>
            </w:tcBorders>
            <w:vAlign w:val="center"/>
          </w:tcPr>
          <w:p w14:paraId="3BC60369">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sz w:val="18"/>
                <w:szCs w:val="18"/>
                <w:u w:val="none"/>
              </w:rPr>
              <w:t>盐池县202</w:t>
            </w:r>
            <w:r>
              <w:rPr>
                <w:rFonts w:hint="eastAsia" w:eastAsia="仿宋_GB2312" w:cs="Times New Roman"/>
                <w:i w:val="0"/>
                <w:color w:val="000000"/>
                <w:sz w:val="18"/>
                <w:szCs w:val="18"/>
                <w:u w:val="none"/>
                <w:lang w:val="en-US" w:eastAsia="zh-CN"/>
              </w:rPr>
              <w:t>4</w:t>
            </w:r>
            <w:r>
              <w:rPr>
                <w:rFonts w:hint="default" w:ascii="Times New Roman" w:hAnsi="Times New Roman" w:eastAsia="仿宋_GB2312" w:cs="Times New Roman"/>
                <w:i w:val="0"/>
                <w:color w:val="000000"/>
                <w:sz w:val="18"/>
                <w:szCs w:val="18"/>
                <w:u w:val="none"/>
              </w:rPr>
              <w:t>年覆膜保墒增粮项目</w:t>
            </w:r>
          </w:p>
        </w:tc>
      </w:tr>
      <w:tr w14:paraId="6AA50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1840" w:type="dxa"/>
            <w:gridSpan w:val="3"/>
            <w:tcBorders>
              <w:top w:val="single" w:color="000000" w:sz="4" w:space="0"/>
              <w:left w:val="single" w:color="000000" w:sz="4" w:space="0"/>
              <w:bottom w:val="single" w:color="000000" w:sz="4" w:space="0"/>
              <w:right w:val="nil"/>
            </w:tcBorders>
            <w:vAlign w:val="center"/>
          </w:tcPr>
          <w:p w14:paraId="69B0694F">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主管部门</w:t>
            </w:r>
          </w:p>
        </w:tc>
        <w:tc>
          <w:tcPr>
            <w:tcW w:w="3582" w:type="dxa"/>
            <w:gridSpan w:val="3"/>
            <w:tcBorders>
              <w:top w:val="single" w:color="000000" w:sz="4" w:space="0"/>
              <w:left w:val="single" w:color="000000" w:sz="4" w:space="0"/>
              <w:bottom w:val="single" w:color="000000" w:sz="4" w:space="0"/>
              <w:right w:val="single" w:color="auto" w:sz="4" w:space="0"/>
            </w:tcBorders>
            <w:vAlign w:val="center"/>
          </w:tcPr>
          <w:p w14:paraId="63FFA6EC">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仿宋_GB2312" w:cs="Times New Roman"/>
                <w:i w:val="0"/>
                <w:color w:val="000000"/>
                <w:sz w:val="18"/>
                <w:szCs w:val="18"/>
                <w:u w:val="none"/>
                <w:lang w:val="en-US"/>
              </w:rPr>
            </w:pPr>
            <w:r>
              <w:rPr>
                <w:rFonts w:hint="default" w:ascii="Times New Roman" w:hAnsi="Times New Roman" w:eastAsia="仿宋_GB2312" w:cs="Times New Roman"/>
                <w:i w:val="0"/>
                <w:color w:val="000000"/>
                <w:kern w:val="0"/>
                <w:sz w:val="18"/>
                <w:szCs w:val="18"/>
                <w:u w:val="none"/>
                <w:lang w:val="en-US" w:eastAsia="zh-CN" w:bidi="ar"/>
              </w:rPr>
              <w:t>盐池县财政局</w:t>
            </w:r>
          </w:p>
        </w:tc>
        <w:tc>
          <w:tcPr>
            <w:tcW w:w="1000" w:type="dxa"/>
            <w:tcBorders>
              <w:top w:val="single" w:color="auto" w:sz="4" w:space="0"/>
              <w:left w:val="single" w:color="auto" w:sz="4" w:space="0"/>
              <w:bottom w:val="single" w:color="auto" w:sz="4" w:space="0"/>
              <w:right w:val="single" w:color="auto" w:sz="4" w:space="0"/>
            </w:tcBorders>
            <w:vAlign w:val="center"/>
          </w:tcPr>
          <w:p w14:paraId="02CC1A8D">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实施单位</w:t>
            </w:r>
          </w:p>
        </w:tc>
        <w:tc>
          <w:tcPr>
            <w:tcW w:w="3037" w:type="dxa"/>
            <w:gridSpan w:val="5"/>
            <w:tcBorders>
              <w:top w:val="single" w:color="auto" w:sz="4" w:space="0"/>
              <w:left w:val="single" w:color="auto" w:sz="4" w:space="0"/>
              <w:bottom w:val="single" w:color="auto" w:sz="4" w:space="0"/>
              <w:right w:val="single" w:color="auto" w:sz="4" w:space="0"/>
            </w:tcBorders>
            <w:vAlign w:val="center"/>
          </w:tcPr>
          <w:p w14:paraId="52222A68">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lang w:val="en-US"/>
              </w:rPr>
            </w:pPr>
            <w:r>
              <w:rPr>
                <w:rFonts w:hint="default" w:ascii="Times New Roman" w:hAnsi="Times New Roman" w:eastAsia="仿宋_GB2312" w:cs="Times New Roman"/>
                <w:i w:val="0"/>
                <w:iCs w:val="0"/>
                <w:color w:val="000000"/>
                <w:kern w:val="0"/>
                <w:sz w:val="18"/>
                <w:szCs w:val="18"/>
                <w:u w:val="none"/>
                <w:lang w:val="en-US" w:eastAsia="zh-CN" w:bidi="ar"/>
              </w:rPr>
              <w:t>盐池县农业农村局</w:t>
            </w:r>
          </w:p>
        </w:tc>
      </w:tr>
      <w:tr w14:paraId="481F5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1840" w:type="dxa"/>
            <w:gridSpan w:val="3"/>
            <w:vMerge w:val="restart"/>
            <w:tcBorders>
              <w:top w:val="single" w:color="000000" w:sz="4" w:space="0"/>
              <w:left w:val="single" w:color="000000" w:sz="4" w:space="0"/>
              <w:bottom w:val="nil"/>
              <w:right w:val="single" w:color="000000" w:sz="4" w:space="0"/>
            </w:tcBorders>
            <w:vAlign w:val="center"/>
          </w:tcPr>
          <w:p w14:paraId="7B867926">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项目资金</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（万元）</w:t>
            </w:r>
          </w:p>
        </w:tc>
        <w:tc>
          <w:tcPr>
            <w:tcW w:w="1782" w:type="dxa"/>
            <w:tcBorders>
              <w:top w:val="single" w:color="000000" w:sz="4" w:space="0"/>
              <w:left w:val="single" w:color="000000" w:sz="4" w:space="0"/>
              <w:bottom w:val="single" w:color="000000" w:sz="4" w:space="0"/>
              <w:right w:val="nil"/>
            </w:tcBorders>
            <w:vAlign w:val="center"/>
          </w:tcPr>
          <w:p w14:paraId="798CCB51">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rPr>
            </w:pPr>
          </w:p>
        </w:tc>
        <w:tc>
          <w:tcPr>
            <w:tcW w:w="800" w:type="dxa"/>
            <w:tcBorders>
              <w:top w:val="single" w:color="000000" w:sz="4" w:space="0"/>
              <w:left w:val="single" w:color="000000" w:sz="4" w:space="0"/>
              <w:bottom w:val="single" w:color="000000" w:sz="4" w:space="0"/>
              <w:right w:val="single" w:color="000000" w:sz="4" w:space="0"/>
            </w:tcBorders>
            <w:vAlign w:val="center"/>
          </w:tcPr>
          <w:p w14:paraId="49E98621">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年初预算数</w:t>
            </w:r>
          </w:p>
        </w:tc>
        <w:tc>
          <w:tcPr>
            <w:tcW w:w="1000" w:type="dxa"/>
            <w:tcBorders>
              <w:top w:val="single" w:color="000000" w:sz="4" w:space="0"/>
              <w:left w:val="single" w:color="000000" w:sz="4" w:space="0"/>
              <w:bottom w:val="single" w:color="000000" w:sz="4" w:space="0"/>
              <w:right w:val="single" w:color="000000" w:sz="4" w:space="0"/>
            </w:tcBorders>
            <w:vAlign w:val="center"/>
          </w:tcPr>
          <w:p w14:paraId="5AF18629">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全年预算数</w:t>
            </w:r>
          </w:p>
        </w:tc>
        <w:tc>
          <w:tcPr>
            <w:tcW w:w="1000" w:type="dxa"/>
            <w:tcBorders>
              <w:top w:val="single" w:color="auto" w:sz="4" w:space="0"/>
              <w:left w:val="single" w:color="000000" w:sz="4" w:space="0"/>
              <w:bottom w:val="single" w:color="000000" w:sz="4" w:space="0"/>
              <w:right w:val="single" w:color="000000" w:sz="4" w:space="0"/>
            </w:tcBorders>
            <w:vAlign w:val="center"/>
          </w:tcPr>
          <w:p w14:paraId="25105A00">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全年执行数</w:t>
            </w:r>
          </w:p>
        </w:tc>
        <w:tc>
          <w:tcPr>
            <w:tcW w:w="1604" w:type="dxa"/>
            <w:gridSpan w:val="3"/>
            <w:tcBorders>
              <w:top w:val="single" w:color="auto" w:sz="4" w:space="0"/>
              <w:left w:val="single" w:color="000000" w:sz="4" w:space="0"/>
              <w:bottom w:val="single" w:color="000000" w:sz="4" w:space="0"/>
              <w:right w:val="single" w:color="000000" w:sz="4" w:space="0"/>
            </w:tcBorders>
            <w:vAlign w:val="center"/>
          </w:tcPr>
          <w:p w14:paraId="30BC053A">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分值</w:t>
            </w:r>
          </w:p>
        </w:tc>
        <w:tc>
          <w:tcPr>
            <w:tcW w:w="806" w:type="dxa"/>
            <w:tcBorders>
              <w:top w:val="single" w:color="auto" w:sz="4" w:space="0"/>
              <w:left w:val="single" w:color="000000" w:sz="4" w:space="0"/>
              <w:bottom w:val="single" w:color="000000" w:sz="4" w:space="0"/>
              <w:right w:val="single" w:color="000000" w:sz="4" w:space="0"/>
            </w:tcBorders>
            <w:vAlign w:val="center"/>
          </w:tcPr>
          <w:p w14:paraId="126AAF5D">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执行率</w:t>
            </w:r>
          </w:p>
        </w:tc>
        <w:tc>
          <w:tcPr>
            <w:tcW w:w="627" w:type="dxa"/>
            <w:tcBorders>
              <w:top w:val="single" w:color="auto" w:sz="4" w:space="0"/>
              <w:left w:val="single" w:color="000000" w:sz="4" w:space="0"/>
              <w:bottom w:val="single" w:color="000000" w:sz="4" w:space="0"/>
              <w:right w:val="single" w:color="000000" w:sz="4" w:space="0"/>
            </w:tcBorders>
            <w:vAlign w:val="center"/>
          </w:tcPr>
          <w:p w14:paraId="335FA348">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得分</w:t>
            </w:r>
          </w:p>
        </w:tc>
      </w:tr>
      <w:tr w14:paraId="35D58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1840" w:type="dxa"/>
            <w:gridSpan w:val="3"/>
            <w:vMerge w:val="continue"/>
            <w:tcBorders>
              <w:top w:val="single" w:color="000000" w:sz="4" w:space="0"/>
              <w:left w:val="single" w:color="000000" w:sz="4" w:space="0"/>
              <w:bottom w:val="nil"/>
              <w:right w:val="single" w:color="000000" w:sz="4" w:space="0"/>
            </w:tcBorders>
            <w:vAlign w:val="center"/>
          </w:tcPr>
          <w:p w14:paraId="1DE8A4FF">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rPr>
            </w:pPr>
          </w:p>
        </w:tc>
        <w:tc>
          <w:tcPr>
            <w:tcW w:w="1782" w:type="dxa"/>
            <w:tcBorders>
              <w:top w:val="single" w:color="000000" w:sz="4" w:space="0"/>
              <w:left w:val="single" w:color="000000" w:sz="4" w:space="0"/>
              <w:bottom w:val="single" w:color="000000" w:sz="4" w:space="0"/>
              <w:right w:val="nil"/>
            </w:tcBorders>
            <w:vAlign w:val="center"/>
          </w:tcPr>
          <w:p w14:paraId="53506FD7">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年度资金总额：</w:t>
            </w:r>
          </w:p>
        </w:tc>
        <w:tc>
          <w:tcPr>
            <w:tcW w:w="800" w:type="dxa"/>
            <w:tcBorders>
              <w:top w:val="single" w:color="000000" w:sz="4" w:space="0"/>
              <w:left w:val="single" w:color="000000" w:sz="4" w:space="0"/>
              <w:bottom w:val="single" w:color="000000" w:sz="4" w:space="0"/>
              <w:right w:val="single" w:color="000000" w:sz="4" w:space="0"/>
            </w:tcBorders>
            <w:vAlign w:val="center"/>
          </w:tcPr>
          <w:p w14:paraId="7BF56ECC">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auto"/>
                <w:sz w:val="18"/>
                <w:szCs w:val="18"/>
                <w:highlight w:val="none"/>
                <w:u w:val="none"/>
                <w:lang w:val="en-US"/>
              </w:rPr>
            </w:pPr>
            <w:r>
              <w:rPr>
                <w:rFonts w:hint="eastAsia" w:eastAsia="仿宋_GB2312" w:cs="Times New Roman"/>
                <w:i w:val="0"/>
                <w:iCs w:val="0"/>
                <w:color w:val="auto"/>
                <w:kern w:val="0"/>
                <w:sz w:val="18"/>
                <w:szCs w:val="18"/>
                <w:highlight w:val="none"/>
                <w:u w:val="none"/>
                <w:lang w:val="en-US" w:eastAsia="zh-CN" w:bidi="ar"/>
              </w:rPr>
              <w:t>110</w:t>
            </w:r>
          </w:p>
        </w:tc>
        <w:tc>
          <w:tcPr>
            <w:tcW w:w="1000" w:type="dxa"/>
            <w:tcBorders>
              <w:top w:val="single" w:color="000000" w:sz="4" w:space="0"/>
              <w:left w:val="single" w:color="000000" w:sz="4" w:space="0"/>
              <w:bottom w:val="single" w:color="000000" w:sz="4" w:space="0"/>
              <w:right w:val="single" w:color="000000" w:sz="4" w:space="0"/>
            </w:tcBorders>
            <w:vAlign w:val="center"/>
          </w:tcPr>
          <w:p w14:paraId="0FE88039">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auto"/>
                <w:sz w:val="18"/>
                <w:szCs w:val="18"/>
                <w:highlight w:val="none"/>
                <w:u w:val="none"/>
                <w:lang w:val="en-US"/>
              </w:rPr>
            </w:pPr>
            <w:r>
              <w:rPr>
                <w:rFonts w:hint="eastAsia" w:eastAsia="仿宋_GB2312" w:cs="Times New Roman"/>
                <w:i w:val="0"/>
                <w:iCs w:val="0"/>
                <w:color w:val="auto"/>
                <w:kern w:val="0"/>
                <w:sz w:val="18"/>
                <w:szCs w:val="18"/>
                <w:highlight w:val="none"/>
                <w:u w:val="none"/>
                <w:lang w:val="en-US" w:eastAsia="zh-CN" w:bidi="ar"/>
              </w:rPr>
              <w:t>110</w:t>
            </w:r>
          </w:p>
        </w:tc>
        <w:tc>
          <w:tcPr>
            <w:tcW w:w="1000" w:type="dxa"/>
            <w:tcBorders>
              <w:top w:val="single" w:color="000000" w:sz="4" w:space="0"/>
              <w:left w:val="single" w:color="000000" w:sz="4" w:space="0"/>
              <w:bottom w:val="single" w:color="000000" w:sz="4" w:space="0"/>
              <w:right w:val="single" w:color="000000" w:sz="4" w:space="0"/>
            </w:tcBorders>
            <w:vAlign w:val="center"/>
          </w:tcPr>
          <w:p w14:paraId="6A0D5BBD">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auto"/>
                <w:sz w:val="18"/>
                <w:szCs w:val="18"/>
                <w:highlight w:val="none"/>
                <w:u w:val="none"/>
                <w:lang w:val="en-US" w:eastAsia="zh-CN"/>
              </w:rPr>
            </w:pPr>
            <w:r>
              <w:rPr>
                <w:rFonts w:hint="eastAsia" w:eastAsia="仿宋_GB2312" w:cs="Times New Roman"/>
                <w:i w:val="0"/>
                <w:color w:val="auto"/>
                <w:sz w:val="18"/>
                <w:szCs w:val="18"/>
                <w:highlight w:val="none"/>
                <w:u w:val="none"/>
                <w:lang w:val="en-US" w:eastAsia="zh-CN"/>
              </w:rPr>
              <w:t>109.9965</w:t>
            </w:r>
          </w:p>
        </w:tc>
        <w:tc>
          <w:tcPr>
            <w:tcW w:w="1604" w:type="dxa"/>
            <w:gridSpan w:val="3"/>
            <w:tcBorders>
              <w:top w:val="single" w:color="000000" w:sz="4" w:space="0"/>
              <w:left w:val="single" w:color="000000" w:sz="4" w:space="0"/>
              <w:bottom w:val="single" w:color="000000" w:sz="4" w:space="0"/>
              <w:right w:val="single" w:color="000000" w:sz="4" w:space="0"/>
            </w:tcBorders>
            <w:vAlign w:val="center"/>
          </w:tcPr>
          <w:p w14:paraId="6E6084B3">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仿宋_GB2312" w:cs="Times New Roman"/>
                <w:i w:val="0"/>
                <w:color w:val="auto"/>
                <w:sz w:val="18"/>
                <w:szCs w:val="18"/>
                <w:highlight w:val="none"/>
                <w:u w:val="none"/>
              </w:rPr>
            </w:pPr>
            <w:r>
              <w:rPr>
                <w:rFonts w:hint="default" w:ascii="Times New Roman" w:hAnsi="Times New Roman" w:eastAsia="仿宋_GB2312" w:cs="Times New Roman"/>
                <w:i w:val="0"/>
                <w:color w:val="auto"/>
                <w:kern w:val="0"/>
                <w:sz w:val="18"/>
                <w:szCs w:val="18"/>
                <w:highlight w:val="none"/>
                <w:u w:val="none"/>
                <w:lang w:val="en-US" w:eastAsia="zh-CN" w:bidi="ar"/>
              </w:rPr>
              <w:t>10</w:t>
            </w:r>
          </w:p>
        </w:tc>
        <w:tc>
          <w:tcPr>
            <w:tcW w:w="806" w:type="dxa"/>
            <w:tcBorders>
              <w:top w:val="single" w:color="000000" w:sz="4" w:space="0"/>
              <w:left w:val="single" w:color="000000" w:sz="4" w:space="0"/>
              <w:bottom w:val="single" w:color="000000" w:sz="4" w:space="0"/>
              <w:right w:val="single" w:color="000000" w:sz="4" w:space="0"/>
            </w:tcBorders>
            <w:vAlign w:val="center"/>
          </w:tcPr>
          <w:p w14:paraId="39AE2FDF">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auto"/>
                <w:sz w:val="18"/>
                <w:szCs w:val="18"/>
                <w:highlight w:val="none"/>
                <w:u w:val="none"/>
                <w:lang w:val="en-US" w:eastAsia="zh-CN"/>
              </w:rPr>
            </w:pPr>
            <w:r>
              <w:rPr>
                <w:rFonts w:hint="default" w:ascii="Times New Roman" w:hAnsi="Times New Roman" w:eastAsia="仿宋_GB2312" w:cs="Times New Roman"/>
                <w:i w:val="0"/>
                <w:color w:val="auto"/>
                <w:sz w:val="18"/>
                <w:szCs w:val="18"/>
                <w:highlight w:val="none"/>
                <w:u w:val="none"/>
                <w:lang w:val="en-US" w:eastAsia="zh-CN"/>
              </w:rPr>
              <w:t>9</w:t>
            </w:r>
            <w:r>
              <w:rPr>
                <w:rFonts w:hint="eastAsia" w:eastAsia="仿宋_GB2312" w:cs="Times New Roman"/>
                <w:i w:val="0"/>
                <w:color w:val="auto"/>
                <w:sz w:val="18"/>
                <w:szCs w:val="18"/>
                <w:highlight w:val="none"/>
                <w:u w:val="none"/>
                <w:lang w:val="en-US" w:eastAsia="zh-CN"/>
              </w:rPr>
              <w:t>9.99</w:t>
            </w:r>
            <w:r>
              <w:rPr>
                <w:rFonts w:hint="default" w:ascii="Times New Roman" w:hAnsi="Times New Roman" w:eastAsia="仿宋_GB2312" w:cs="Times New Roman"/>
                <w:i w:val="0"/>
                <w:color w:val="auto"/>
                <w:sz w:val="18"/>
                <w:szCs w:val="18"/>
                <w:highlight w:val="none"/>
                <w:u w:val="none"/>
                <w:lang w:val="en-US" w:eastAsia="zh-CN"/>
              </w:rPr>
              <w:t>%</w:t>
            </w:r>
          </w:p>
        </w:tc>
        <w:tc>
          <w:tcPr>
            <w:tcW w:w="627" w:type="dxa"/>
            <w:tcBorders>
              <w:top w:val="single" w:color="000000" w:sz="4" w:space="0"/>
              <w:left w:val="single" w:color="000000" w:sz="4" w:space="0"/>
              <w:bottom w:val="single" w:color="000000" w:sz="4" w:space="0"/>
              <w:right w:val="single" w:color="000000" w:sz="4" w:space="0"/>
            </w:tcBorders>
            <w:vAlign w:val="center"/>
          </w:tcPr>
          <w:p w14:paraId="0B84ABF2">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auto"/>
                <w:sz w:val="18"/>
                <w:szCs w:val="18"/>
                <w:highlight w:val="none"/>
                <w:u w:val="none"/>
                <w:lang w:val="en-US" w:eastAsia="zh-CN"/>
              </w:rPr>
            </w:pPr>
            <w:r>
              <w:rPr>
                <w:rFonts w:hint="default" w:ascii="Times New Roman" w:hAnsi="Times New Roman" w:eastAsia="仿宋_GB2312" w:cs="Times New Roman"/>
                <w:i w:val="0"/>
                <w:color w:val="auto"/>
                <w:sz w:val="18"/>
                <w:szCs w:val="18"/>
                <w:highlight w:val="none"/>
                <w:u w:val="none"/>
                <w:lang w:val="en-US" w:eastAsia="zh-CN"/>
              </w:rPr>
              <w:t>10</w:t>
            </w:r>
          </w:p>
        </w:tc>
      </w:tr>
      <w:tr w14:paraId="4AD30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1840" w:type="dxa"/>
            <w:gridSpan w:val="3"/>
            <w:vMerge w:val="continue"/>
            <w:tcBorders>
              <w:top w:val="single" w:color="000000" w:sz="4" w:space="0"/>
              <w:left w:val="single" w:color="000000" w:sz="4" w:space="0"/>
              <w:bottom w:val="nil"/>
              <w:right w:val="single" w:color="000000" w:sz="4" w:space="0"/>
            </w:tcBorders>
            <w:vAlign w:val="center"/>
          </w:tcPr>
          <w:p w14:paraId="6356FE8A">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rPr>
            </w:pPr>
          </w:p>
        </w:tc>
        <w:tc>
          <w:tcPr>
            <w:tcW w:w="1782" w:type="dxa"/>
            <w:tcBorders>
              <w:top w:val="single" w:color="000000" w:sz="4" w:space="0"/>
              <w:left w:val="single" w:color="000000" w:sz="4" w:space="0"/>
              <w:bottom w:val="single" w:color="000000" w:sz="4" w:space="0"/>
              <w:right w:val="nil"/>
            </w:tcBorders>
            <w:vAlign w:val="center"/>
          </w:tcPr>
          <w:p w14:paraId="29CDC966">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其中：当年财政拨款</w:t>
            </w:r>
          </w:p>
        </w:tc>
        <w:tc>
          <w:tcPr>
            <w:tcW w:w="800" w:type="dxa"/>
            <w:tcBorders>
              <w:top w:val="single" w:color="000000" w:sz="4" w:space="0"/>
              <w:left w:val="single" w:color="000000" w:sz="4" w:space="0"/>
              <w:bottom w:val="single" w:color="000000" w:sz="4" w:space="0"/>
              <w:right w:val="single" w:color="000000" w:sz="4" w:space="0"/>
            </w:tcBorders>
            <w:vAlign w:val="center"/>
          </w:tcPr>
          <w:p w14:paraId="4B040B16">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2A1DBF05">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238AAEF3">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rPr>
            </w:pPr>
          </w:p>
        </w:tc>
        <w:tc>
          <w:tcPr>
            <w:tcW w:w="1604" w:type="dxa"/>
            <w:gridSpan w:val="3"/>
            <w:tcBorders>
              <w:top w:val="single" w:color="000000" w:sz="4" w:space="0"/>
              <w:left w:val="single" w:color="000000" w:sz="4" w:space="0"/>
              <w:bottom w:val="single" w:color="000000" w:sz="4" w:space="0"/>
              <w:right w:val="single" w:color="000000" w:sz="4" w:space="0"/>
            </w:tcBorders>
            <w:vAlign w:val="center"/>
          </w:tcPr>
          <w:p w14:paraId="716982FF">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w:t>
            </w:r>
          </w:p>
        </w:tc>
        <w:tc>
          <w:tcPr>
            <w:tcW w:w="806" w:type="dxa"/>
            <w:tcBorders>
              <w:top w:val="single" w:color="000000" w:sz="4" w:space="0"/>
              <w:left w:val="single" w:color="000000" w:sz="4" w:space="0"/>
              <w:bottom w:val="single" w:color="000000" w:sz="4" w:space="0"/>
              <w:right w:val="single" w:color="000000" w:sz="4" w:space="0"/>
            </w:tcBorders>
            <w:vAlign w:val="center"/>
          </w:tcPr>
          <w:p w14:paraId="6AC5C686">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vAlign w:val="center"/>
          </w:tcPr>
          <w:p w14:paraId="5AFC39C9">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w:t>
            </w:r>
          </w:p>
        </w:tc>
      </w:tr>
      <w:tr w14:paraId="31F22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1840" w:type="dxa"/>
            <w:gridSpan w:val="3"/>
            <w:vMerge w:val="continue"/>
            <w:tcBorders>
              <w:top w:val="single" w:color="000000" w:sz="4" w:space="0"/>
              <w:left w:val="single" w:color="000000" w:sz="4" w:space="0"/>
              <w:bottom w:val="nil"/>
              <w:right w:val="single" w:color="000000" w:sz="4" w:space="0"/>
            </w:tcBorders>
            <w:vAlign w:val="center"/>
          </w:tcPr>
          <w:p w14:paraId="6556B5C5">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rPr>
            </w:pPr>
          </w:p>
        </w:tc>
        <w:tc>
          <w:tcPr>
            <w:tcW w:w="1782" w:type="dxa"/>
            <w:tcBorders>
              <w:top w:val="single" w:color="000000" w:sz="4" w:space="0"/>
              <w:left w:val="single" w:color="000000" w:sz="4" w:space="0"/>
              <w:bottom w:val="single" w:color="000000" w:sz="4" w:space="0"/>
              <w:right w:val="nil"/>
            </w:tcBorders>
            <w:vAlign w:val="center"/>
          </w:tcPr>
          <w:p w14:paraId="79ED6383">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上年结转资金</w:t>
            </w:r>
          </w:p>
        </w:tc>
        <w:tc>
          <w:tcPr>
            <w:tcW w:w="800" w:type="dxa"/>
            <w:tcBorders>
              <w:top w:val="single" w:color="000000" w:sz="4" w:space="0"/>
              <w:left w:val="single" w:color="000000" w:sz="4" w:space="0"/>
              <w:bottom w:val="single" w:color="000000" w:sz="4" w:space="0"/>
              <w:right w:val="single" w:color="000000" w:sz="4" w:space="0"/>
            </w:tcBorders>
            <w:vAlign w:val="center"/>
          </w:tcPr>
          <w:p w14:paraId="0C33A126">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17B5F0EF">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vAlign w:val="center"/>
          </w:tcPr>
          <w:p w14:paraId="259DC5F0">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rPr>
            </w:pPr>
          </w:p>
        </w:tc>
        <w:tc>
          <w:tcPr>
            <w:tcW w:w="1604" w:type="dxa"/>
            <w:gridSpan w:val="3"/>
            <w:tcBorders>
              <w:top w:val="single" w:color="000000" w:sz="4" w:space="0"/>
              <w:left w:val="single" w:color="000000" w:sz="4" w:space="0"/>
              <w:bottom w:val="single" w:color="000000" w:sz="4" w:space="0"/>
              <w:right w:val="single" w:color="000000" w:sz="4" w:space="0"/>
            </w:tcBorders>
            <w:vAlign w:val="center"/>
          </w:tcPr>
          <w:p w14:paraId="7D31909C">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w:t>
            </w:r>
          </w:p>
        </w:tc>
        <w:tc>
          <w:tcPr>
            <w:tcW w:w="806" w:type="dxa"/>
            <w:tcBorders>
              <w:top w:val="single" w:color="000000" w:sz="4" w:space="0"/>
              <w:left w:val="single" w:color="000000" w:sz="4" w:space="0"/>
              <w:bottom w:val="single" w:color="000000" w:sz="4" w:space="0"/>
              <w:right w:val="single" w:color="000000" w:sz="4" w:space="0"/>
            </w:tcBorders>
            <w:vAlign w:val="center"/>
          </w:tcPr>
          <w:p w14:paraId="2EA1DC90">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vAlign w:val="center"/>
          </w:tcPr>
          <w:p w14:paraId="5F1B1F5A">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w:t>
            </w:r>
          </w:p>
        </w:tc>
      </w:tr>
      <w:tr w14:paraId="7A86C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1840" w:type="dxa"/>
            <w:gridSpan w:val="3"/>
            <w:vMerge w:val="continue"/>
            <w:tcBorders>
              <w:top w:val="single" w:color="000000" w:sz="4" w:space="0"/>
              <w:left w:val="single" w:color="000000" w:sz="4" w:space="0"/>
              <w:bottom w:val="single" w:color="auto" w:sz="4" w:space="0"/>
              <w:right w:val="single" w:color="000000" w:sz="4" w:space="0"/>
            </w:tcBorders>
            <w:vAlign w:val="center"/>
          </w:tcPr>
          <w:p w14:paraId="705E1E74">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rPr>
            </w:pPr>
          </w:p>
        </w:tc>
        <w:tc>
          <w:tcPr>
            <w:tcW w:w="1782" w:type="dxa"/>
            <w:tcBorders>
              <w:top w:val="single" w:color="000000" w:sz="4" w:space="0"/>
              <w:left w:val="single" w:color="000000" w:sz="4" w:space="0"/>
              <w:bottom w:val="single" w:color="auto" w:sz="4" w:space="0"/>
              <w:right w:val="nil"/>
            </w:tcBorders>
            <w:vAlign w:val="center"/>
          </w:tcPr>
          <w:p w14:paraId="5C846571">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其他资金</w:t>
            </w:r>
          </w:p>
        </w:tc>
        <w:tc>
          <w:tcPr>
            <w:tcW w:w="800" w:type="dxa"/>
            <w:tcBorders>
              <w:top w:val="single" w:color="000000" w:sz="4" w:space="0"/>
              <w:left w:val="single" w:color="000000" w:sz="4" w:space="0"/>
              <w:bottom w:val="single" w:color="auto" w:sz="4" w:space="0"/>
              <w:right w:val="single" w:color="000000" w:sz="4" w:space="0"/>
            </w:tcBorders>
            <w:vAlign w:val="center"/>
          </w:tcPr>
          <w:p w14:paraId="18A01AF8">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rPr>
            </w:pPr>
          </w:p>
        </w:tc>
        <w:tc>
          <w:tcPr>
            <w:tcW w:w="1000" w:type="dxa"/>
            <w:tcBorders>
              <w:top w:val="single" w:color="000000" w:sz="4" w:space="0"/>
              <w:left w:val="single" w:color="000000" w:sz="4" w:space="0"/>
              <w:bottom w:val="single" w:color="auto" w:sz="4" w:space="0"/>
              <w:right w:val="single" w:color="000000" w:sz="4" w:space="0"/>
            </w:tcBorders>
            <w:vAlign w:val="center"/>
          </w:tcPr>
          <w:p w14:paraId="2887BBB7">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rPr>
            </w:pPr>
          </w:p>
        </w:tc>
        <w:tc>
          <w:tcPr>
            <w:tcW w:w="1000" w:type="dxa"/>
            <w:tcBorders>
              <w:top w:val="single" w:color="000000" w:sz="4" w:space="0"/>
              <w:left w:val="single" w:color="000000" w:sz="4" w:space="0"/>
              <w:bottom w:val="nil"/>
              <w:right w:val="single" w:color="000000" w:sz="4" w:space="0"/>
            </w:tcBorders>
            <w:vAlign w:val="center"/>
          </w:tcPr>
          <w:p w14:paraId="127A9B5C">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rPr>
            </w:pPr>
          </w:p>
        </w:tc>
        <w:tc>
          <w:tcPr>
            <w:tcW w:w="1604" w:type="dxa"/>
            <w:gridSpan w:val="3"/>
            <w:tcBorders>
              <w:top w:val="single" w:color="000000" w:sz="4" w:space="0"/>
              <w:left w:val="single" w:color="000000" w:sz="4" w:space="0"/>
              <w:bottom w:val="nil"/>
              <w:right w:val="single" w:color="000000" w:sz="4" w:space="0"/>
            </w:tcBorders>
            <w:vAlign w:val="center"/>
          </w:tcPr>
          <w:p w14:paraId="39586E83">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w:t>
            </w:r>
          </w:p>
        </w:tc>
        <w:tc>
          <w:tcPr>
            <w:tcW w:w="806" w:type="dxa"/>
            <w:tcBorders>
              <w:top w:val="single" w:color="000000" w:sz="4" w:space="0"/>
              <w:left w:val="single" w:color="000000" w:sz="4" w:space="0"/>
              <w:bottom w:val="nil"/>
              <w:right w:val="single" w:color="000000" w:sz="4" w:space="0"/>
            </w:tcBorders>
            <w:vAlign w:val="center"/>
          </w:tcPr>
          <w:p w14:paraId="0919BBEF">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rPr>
            </w:pPr>
          </w:p>
        </w:tc>
        <w:tc>
          <w:tcPr>
            <w:tcW w:w="627" w:type="dxa"/>
            <w:tcBorders>
              <w:top w:val="single" w:color="000000" w:sz="4" w:space="0"/>
              <w:left w:val="single" w:color="000000" w:sz="4" w:space="0"/>
              <w:bottom w:val="nil"/>
              <w:right w:val="single" w:color="000000" w:sz="4" w:space="0"/>
            </w:tcBorders>
            <w:vAlign w:val="center"/>
          </w:tcPr>
          <w:p w14:paraId="74CEB6B2">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w:t>
            </w:r>
          </w:p>
        </w:tc>
      </w:tr>
      <w:tr w14:paraId="57755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jc w:val="center"/>
        </w:trPr>
        <w:tc>
          <w:tcPr>
            <w:tcW w:w="565" w:type="dxa"/>
            <w:vMerge w:val="restart"/>
            <w:tcBorders>
              <w:top w:val="single" w:color="auto" w:sz="4" w:space="0"/>
              <w:left w:val="single" w:color="auto" w:sz="4" w:space="0"/>
              <w:bottom w:val="single" w:color="auto" w:sz="4" w:space="0"/>
              <w:right w:val="nil"/>
            </w:tcBorders>
            <w:vAlign w:val="center"/>
          </w:tcPr>
          <w:p w14:paraId="05D5E21E">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年度</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总体</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目标</w:t>
            </w:r>
          </w:p>
        </w:tc>
        <w:tc>
          <w:tcPr>
            <w:tcW w:w="4857" w:type="dxa"/>
            <w:gridSpan w:val="5"/>
            <w:tcBorders>
              <w:top w:val="single" w:color="auto" w:sz="4" w:space="0"/>
              <w:left w:val="single" w:color="000000" w:sz="4" w:space="0"/>
              <w:bottom w:val="single" w:color="auto" w:sz="4" w:space="0"/>
              <w:right w:val="single" w:color="auto" w:sz="4" w:space="0"/>
            </w:tcBorders>
            <w:vAlign w:val="center"/>
          </w:tcPr>
          <w:p w14:paraId="54F66011">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预期目标</w:t>
            </w:r>
          </w:p>
        </w:tc>
        <w:tc>
          <w:tcPr>
            <w:tcW w:w="4037" w:type="dxa"/>
            <w:gridSpan w:val="6"/>
            <w:tcBorders>
              <w:top w:val="single" w:color="000000" w:sz="4" w:space="0"/>
              <w:left w:val="single" w:color="auto" w:sz="4" w:space="0"/>
              <w:bottom w:val="single" w:color="000000" w:sz="4" w:space="0"/>
              <w:right w:val="single" w:color="000000" w:sz="4" w:space="0"/>
            </w:tcBorders>
            <w:vAlign w:val="center"/>
          </w:tcPr>
          <w:p w14:paraId="578051DE">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实际完成情况</w:t>
            </w:r>
          </w:p>
        </w:tc>
      </w:tr>
      <w:tr w14:paraId="5D921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1" w:hRule="atLeast"/>
          <w:jc w:val="center"/>
        </w:trPr>
        <w:tc>
          <w:tcPr>
            <w:tcW w:w="565" w:type="dxa"/>
            <w:vMerge w:val="continue"/>
            <w:tcBorders>
              <w:top w:val="single" w:color="auto" w:sz="4" w:space="0"/>
              <w:left w:val="single" w:color="auto" w:sz="4" w:space="0"/>
              <w:bottom w:val="single" w:color="000000" w:sz="4" w:space="0"/>
              <w:right w:val="nil"/>
            </w:tcBorders>
            <w:vAlign w:val="center"/>
          </w:tcPr>
          <w:p w14:paraId="6A97B83F">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rPr>
            </w:pPr>
          </w:p>
        </w:tc>
        <w:tc>
          <w:tcPr>
            <w:tcW w:w="4857" w:type="dxa"/>
            <w:gridSpan w:val="5"/>
            <w:tcBorders>
              <w:top w:val="single" w:color="auto" w:sz="4" w:space="0"/>
              <w:left w:val="single" w:color="000000" w:sz="4" w:space="0"/>
              <w:bottom w:val="single" w:color="000000" w:sz="4" w:space="0"/>
              <w:right w:val="single" w:color="000000" w:sz="4" w:space="0"/>
            </w:tcBorders>
            <w:vAlign w:val="center"/>
          </w:tcPr>
          <w:p w14:paraId="10422250">
            <w:pPr>
              <w:keepNext w:val="0"/>
              <w:keepLines w:val="0"/>
              <w:pageBreakBefore w:val="0"/>
              <w:kinsoku/>
              <w:wordWrap/>
              <w:overflowPunct/>
              <w:topLinePunct w:val="0"/>
              <w:autoSpaceDE/>
              <w:autoSpaceDN/>
              <w:bidi w:val="0"/>
              <w:adjustRightInd/>
              <w:snapToGrid/>
              <w:spacing w:line="200" w:lineRule="exact"/>
              <w:ind w:firstLine="0" w:firstLineChars="0"/>
              <w:jc w:val="both"/>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sz w:val="18"/>
                <w:szCs w:val="18"/>
                <w:u w:val="none"/>
              </w:rPr>
              <w:t>1.在全县实施覆膜面积1万亩，通过项目实施达到覆盖抑蒸、保墒增温、集流增墒目的，提升土壤水分利用效率，提高土地产出率，实现覆膜田块亩产较露地增产5%以上目标。</w:t>
            </w:r>
          </w:p>
          <w:p w14:paraId="3E330296">
            <w:pPr>
              <w:keepNext w:val="0"/>
              <w:keepLines w:val="0"/>
              <w:pageBreakBefore w:val="0"/>
              <w:kinsoku/>
              <w:wordWrap/>
              <w:overflowPunct/>
              <w:topLinePunct w:val="0"/>
              <w:autoSpaceDE/>
              <w:autoSpaceDN/>
              <w:bidi w:val="0"/>
              <w:adjustRightInd/>
              <w:snapToGrid/>
              <w:spacing w:line="200" w:lineRule="exact"/>
              <w:ind w:firstLine="0" w:firstLineChars="0"/>
              <w:jc w:val="both"/>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sz w:val="18"/>
                <w:szCs w:val="18"/>
                <w:u w:val="none"/>
              </w:rPr>
              <w:t>2.打造主要粮食作物单产提升水肥一体化千亩示范方1个，示范面积0.1万亩。</w:t>
            </w:r>
          </w:p>
        </w:tc>
        <w:tc>
          <w:tcPr>
            <w:tcW w:w="4037" w:type="dxa"/>
            <w:gridSpan w:val="6"/>
            <w:tcBorders>
              <w:top w:val="single" w:color="000000" w:sz="4" w:space="0"/>
              <w:left w:val="nil"/>
              <w:bottom w:val="single" w:color="000000" w:sz="4" w:space="0"/>
              <w:right w:val="single" w:color="000000" w:sz="4" w:space="0"/>
            </w:tcBorders>
            <w:vAlign w:val="center"/>
          </w:tcPr>
          <w:p w14:paraId="1DD3FAE0">
            <w:pPr>
              <w:keepNext w:val="0"/>
              <w:keepLines w:val="0"/>
              <w:pageBreakBefore w:val="0"/>
              <w:kinsoku/>
              <w:wordWrap/>
              <w:overflowPunct/>
              <w:topLinePunct w:val="0"/>
              <w:autoSpaceDE/>
              <w:autoSpaceDN/>
              <w:bidi w:val="0"/>
              <w:adjustRightInd/>
              <w:snapToGrid/>
              <w:spacing w:line="200" w:lineRule="exact"/>
              <w:ind w:firstLine="0" w:firstLineChars="0"/>
              <w:jc w:val="both"/>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sz w:val="18"/>
                <w:szCs w:val="18"/>
                <w:u w:val="none"/>
              </w:rPr>
              <w:t>1.2024年覆膜保墒增粮项目采购地膜共74.3579吨，覆膜面积9168亩</w:t>
            </w:r>
            <w:r>
              <w:rPr>
                <w:rFonts w:hint="eastAsia" w:eastAsia="仿宋_GB2312" w:cs="Times New Roman"/>
                <w:i w:val="0"/>
                <w:color w:val="000000"/>
                <w:sz w:val="18"/>
                <w:szCs w:val="18"/>
                <w:u w:val="none"/>
                <w:lang w:eastAsia="zh-CN"/>
              </w:rPr>
              <w:t>，</w:t>
            </w:r>
            <w:r>
              <w:rPr>
                <w:rFonts w:hint="default" w:ascii="Times New Roman" w:hAnsi="Times New Roman" w:eastAsia="仿宋_GB2312" w:cs="Times New Roman"/>
                <w:i w:val="0"/>
                <w:color w:val="000000"/>
                <w:sz w:val="18"/>
                <w:szCs w:val="18"/>
                <w:u w:val="none"/>
              </w:rPr>
              <w:t>涉及种植大户及农户近200户。</w:t>
            </w:r>
          </w:p>
          <w:p w14:paraId="310B1E01">
            <w:pPr>
              <w:keepNext w:val="0"/>
              <w:keepLines w:val="0"/>
              <w:pageBreakBefore w:val="0"/>
              <w:kinsoku/>
              <w:wordWrap/>
              <w:overflowPunct/>
              <w:topLinePunct w:val="0"/>
              <w:autoSpaceDE/>
              <w:autoSpaceDN/>
              <w:bidi w:val="0"/>
              <w:adjustRightInd/>
              <w:snapToGrid/>
              <w:spacing w:line="200" w:lineRule="exact"/>
              <w:ind w:firstLine="0" w:firstLineChars="0"/>
              <w:jc w:val="both"/>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sz w:val="18"/>
                <w:szCs w:val="18"/>
                <w:u w:val="none"/>
              </w:rPr>
              <w:t>2.在冯记沟乡三墩子村打造主要粮食作物单产提升水肥一体化千亩示范方1个，示范面积0.1万亩。</w:t>
            </w:r>
          </w:p>
        </w:tc>
      </w:tr>
      <w:tr w14:paraId="28B3F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565" w:type="dxa"/>
            <w:vMerge w:val="restart"/>
            <w:tcBorders>
              <w:top w:val="single" w:color="000000" w:sz="4" w:space="0"/>
              <w:left w:val="single" w:color="000000" w:sz="4" w:space="0"/>
              <w:bottom w:val="nil"/>
              <w:right w:val="single" w:color="000000" w:sz="4" w:space="0"/>
            </w:tcBorders>
            <w:vAlign w:val="center"/>
          </w:tcPr>
          <w:p w14:paraId="79F20BCB">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绩</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效</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指</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标</w:t>
            </w:r>
          </w:p>
        </w:tc>
        <w:tc>
          <w:tcPr>
            <w:tcW w:w="583" w:type="dxa"/>
            <w:tcBorders>
              <w:top w:val="single" w:color="000000" w:sz="4" w:space="0"/>
              <w:left w:val="single" w:color="000000" w:sz="4" w:space="0"/>
              <w:bottom w:val="nil"/>
              <w:right w:val="single" w:color="000000" w:sz="4" w:space="0"/>
            </w:tcBorders>
            <w:vAlign w:val="center"/>
          </w:tcPr>
          <w:p w14:paraId="01D4DF8A">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一级指标</w:t>
            </w:r>
          </w:p>
        </w:tc>
        <w:tc>
          <w:tcPr>
            <w:tcW w:w="692" w:type="dxa"/>
            <w:tcBorders>
              <w:top w:val="single" w:color="000000" w:sz="4" w:space="0"/>
              <w:left w:val="single" w:color="000000" w:sz="4" w:space="0"/>
              <w:bottom w:val="single" w:color="000000" w:sz="4" w:space="0"/>
              <w:right w:val="single" w:color="000000" w:sz="4" w:space="0"/>
            </w:tcBorders>
            <w:vAlign w:val="center"/>
          </w:tcPr>
          <w:p w14:paraId="53F8C97C">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二级指标</w:t>
            </w:r>
          </w:p>
        </w:tc>
        <w:tc>
          <w:tcPr>
            <w:tcW w:w="2582" w:type="dxa"/>
            <w:gridSpan w:val="2"/>
            <w:tcBorders>
              <w:top w:val="single" w:color="000000" w:sz="4" w:space="0"/>
              <w:left w:val="single" w:color="000000" w:sz="4" w:space="0"/>
              <w:bottom w:val="single" w:color="000000" w:sz="4" w:space="0"/>
              <w:right w:val="single" w:color="000000" w:sz="4" w:space="0"/>
            </w:tcBorders>
            <w:vAlign w:val="center"/>
          </w:tcPr>
          <w:p w14:paraId="6E30FF8C">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三级指标</w:t>
            </w:r>
          </w:p>
        </w:tc>
        <w:tc>
          <w:tcPr>
            <w:tcW w:w="1000" w:type="dxa"/>
            <w:tcBorders>
              <w:top w:val="single" w:color="000000" w:sz="4" w:space="0"/>
              <w:left w:val="nil"/>
              <w:bottom w:val="single" w:color="000000" w:sz="4" w:space="0"/>
              <w:right w:val="single" w:color="000000" w:sz="4" w:space="0"/>
            </w:tcBorders>
            <w:vAlign w:val="center"/>
          </w:tcPr>
          <w:p w14:paraId="4B762DD7">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年度指标值</w:t>
            </w:r>
          </w:p>
        </w:tc>
        <w:tc>
          <w:tcPr>
            <w:tcW w:w="1000" w:type="dxa"/>
            <w:tcBorders>
              <w:top w:val="single" w:color="000000" w:sz="4" w:space="0"/>
              <w:left w:val="single" w:color="000000" w:sz="4" w:space="0"/>
              <w:bottom w:val="single" w:color="000000" w:sz="4" w:space="0"/>
              <w:right w:val="single" w:color="000000" w:sz="4" w:space="0"/>
            </w:tcBorders>
            <w:vAlign w:val="center"/>
          </w:tcPr>
          <w:p w14:paraId="6014972C">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实际完成值</w:t>
            </w:r>
          </w:p>
        </w:tc>
        <w:tc>
          <w:tcPr>
            <w:tcW w:w="517" w:type="dxa"/>
            <w:tcBorders>
              <w:top w:val="single" w:color="000000" w:sz="4" w:space="0"/>
              <w:left w:val="single" w:color="000000" w:sz="4" w:space="0"/>
              <w:bottom w:val="single" w:color="000000" w:sz="4" w:space="0"/>
              <w:right w:val="single" w:color="000000" w:sz="4" w:space="0"/>
            </w:tcBorders>
            <w:vAlign w:val="center"/>
          </w:tcPr>
          <w:p w14:paraId="07171608">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分值</w:t>
            </w:r>
          </w:p>
        </w:tc>
        <w:tc>
          <w:tcPr>
            <w:tcW w:w="483" w:type="dxa"/>
            <w:tcBorders>
              <w:top w:val="single" w:color="000000" w:sz="4" w:space="0"/>
              <w:left w:val="single" w:color="000000" w:sz="4" w:space="0"/>
              <w:bottom w:val="single" w:color="000000" w:sz="4" w:space="0"/>
              <w:right w:val="single" w:color="000000" w:sz="4" w:space="0"/>
            </w:tcBorders>
            <w:vAlign w:val="center"/>
          </w:tcPr>
          <w:p w14:paraId="3916A3D2">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得分</w:t>
            </w:r>
          </w:p>
        </w:tc>
        <w:tc>
          <w:tcPr>
            <w:tcW w:w="2037" w:type="dxa"/>
            <w:gridSpan w:val="3"/>
            <w:tcBorders>
              <w:top w:val="single" w:color="000000" w:sz="4" w:space="0"/>
              <w:left w:val="single" w:color="000000" w:sz="4" w:space="0"/>
              <w:bottom w:val="single" w:color="000000" w:sz="4" w:space="0"/>
              <w:right w:val="single" w:color="000000" w:sz="4" w:space="0"/>
            </w:tcBorders>
            <w:vAlign w:val="center"/>
          </w:tcPr>
          <w:p w14:paraId="1FD0F7EE">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偏差原因分析</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及改进措施</w:t>
            </w:r>
          </w:p>
        </w:tc>
      </w:tr>
      <w:tr w14:paraId="287AE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565" w:type="dxa"/>
            <w:vMerge w:val="continue"/>
            <w:tcBorders>
              <w:top w:val="single" w:color="000000" w:sz="4" w:space="0"/>
              <w:left w:val="single" w:color="000000" w:sz="4" w:space="0"/>
              <w:bottom w:val="nil"/>
              <w:right w:val="single" w:color="000000" w:sz="4" w:space="0"/>
            </w:tcBorders>
            <w:vAlign w:val="center"/>
          </w:tcPr>
          <w:p w14:paraId="2CB6C45F">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rPr>
            </w:pPr>
          </w:p>
        </w:tc>
        <w:tc>
          <w:tcPr>
            <w:tcW w:w="583" w:type="dxa"/>
            <w:vMerge w:val="restart"/>
            <w:tcBorders>
              <w:top w:val="single" w:color="000000" w:sz="4" w:space="0"/>
              <w:left w:val="single" w:color="000000" w:sz="4" w:space="0"/>
              <w:bottom w:val="single" w:color="000000" w:sz="4" w:space="0"/>
              <w:right w:val="single" w:color="000000" w:sz="4" w:space="0"/>
            </w:tcBorders>
            <w:vAlign w:val="center"/>
          </w:tcPr>
          <w:p w14:paraId="63A7E322">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产</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出</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指</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标</w:t>
            </w:r>
          </w:p>
        </w:tc>
        <w:tc>
          <w:tcPr>
            <w:tcW w:w="692" w:type="dxa"/>
            <w:tcBorders>
              <w:top w:val="single" w:color="000000" w:sz="4" w:space="0"/>
              <w:left w:val="single" w:color="000000" w:sz="4" w:space="0"/>
              <w:bottom w:val="single" w:color="000000" w:sz="4" w:space="0"/>
              <w:right w:val="single" w:color="000000" w:sz="4" w:space="0"/>
            </w:tcBorders>
            <w:vAlign w:val="center"/>
          </w:tcPr>
          <w:p w14:paraId="6762272A">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数量指标</w:t>
            </w:r>
          </w:p>
        </w:tc>
        <w:tc>
          <w:tcPr>
            <w:tcW w:w="2582" w:type="dxa"/>
            <w:gridSpan w:val="2"/>
            <w:tcBorders>
              <w:top w:val="single" w:color="000000" w:sz="4" w:space="0"/>
              <w:left w:val="single" w:color="000000" w:sz="4" w:space="0"/>
              <w:bottom w:val="single" w:color="000000" w:sz="4" w:space="0"/>
              <w:right w:val="single" w:color="000000" w:sz="4" w:space="0"/>
            </w:tcBorders>
            <w:vAlign w:val="center"/>
          </w:tcPr>
          <w:p w14:paraId="4A22A96D">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仿宋_GB2312" w:cs="Times New Roman"/>
                <w:i w:val="0"/>
                <w:color w:val="000000"/>
                <w:sz w:val="18"/>
                <w:szCs w:val="18"/>
                <w:u w:val="none"/>
                <w:lang w:val="en-US" w:eastAsia="zh-CN"/>
              </w:rPr>
            </w:pPr>
            <w:r>
              <w:rPr>
                <w:rFonts w:hint="default" w:ascii="Times New Roman" w:hAnsi="Times New Roman" w:eastAsia="仿宋_GB2312" w:cs="Times New Roman"/>
                <w:i w:val="0"/>
                <w:color w:val="000000"/>
                <w:kern w:val="0"/>
                <w:sz w:val="18"/>
                <w:szCs w:val="18"/>
                <w:u w:val="none"/>
                <w:lang w:val="en-US" w:eastAsia="zh-CN" w:bidi="ar"/>
              </w:rPr>
              <w:t>指标1：</w:t>
            </w:r>
            <w:r>
              <w:rPr>
                <w:rFonts w:hint="default" w:ascii="Times New Roman" w:hAnsi="Times New Roman" w:eastAsia="仿宋_GB2312" w:cs="Times New Roman"/>
                <w:i w:val="0"/>
                <w:color w:val="000000"/>
                <w:sz w:val="18"/>
                <w:szCs w:val="18"/>
                <w:u w:val="none"/>
                <w:lang w:val="en-US" w:eastAsia="zh-CN"/>
              </w:rPr>
              <w:t>实施覆膜面积</w:t>
            </w:r>
          </w:p>
        </w:tc>
        <w:tc>
          <w:tcPr>
            <w:tcW w:w="1000" w:type="dxa"/>
            <w:tcBorders>
              <w:top w:val="single" w:color="000000" w:sz="4" w:space="0"/>
              <w:left w:val="single" w:color="000000" w:sz="4" w:space="0"/>
              <w:bottom w:val="single" w:color="000000" w:sz="4" w:space="0"/>
              <w:right w:val="single" w:color="000000" w:sz="4" w:space="0"/>
            </w:tcBorders>
            <w:vAlign w:val="center"/>
          </w:tcPr>
          <w:p w14:paraId="6B31A53C">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lang w:val="en-US" w:eastAsia="zh-CN"/>
              </w:rPr>
            </w:pPr>
            <w:r>
              <w:rPr>
                <w:rFonts w:hint="eastAsia" w:eastAsia="仿宋_GB2312" w:cs="Times New Roman"/>
                <w:i w:val="0"/>
                <w:color w:val="000000"/>
                <w:sz w:val="18"/>
                <w:szCs w:val="18"/>
                <w:u w:val="none"/>
                <w:lang w:val="en-US" w:eastAsia="zh-CN"/>
              </w:rPr>
              <w:t>10000</w:t>
            </w:r>
            <w:r>
              <w:rPr>
                <w:rFonts w:hint="default" w:ascii="Times New Roman" w:hAnsi="Times New Roman" w:eastAsia="仿宋_GB2312" w:cs="Times New Roman"/>
                <w:i w:val="0"/>
                <w:color w:val="000000"/>
                <w:sz w:val="18"/>
                <w:szCs w:val="18"/>
                <w:u w:val="none"/>
                <w:lang w:val="en-US" w:eastAsia="zh-CN"/>
              </w:rPr>
              <w:t>亩</w:t>
            </w:r>
          </w:p>
        </w:tc>
        <w:tc>
          <w:tcPr>
            <w:tcW w:w="1000" w:type="dxa"/>
            <w:tcBorders>
              <w:top w:val="single" w:color="000000" w:sz="4" w:space="0"/>
              <w:left w:val="single" w:color="000000" w:sz="4" w:space="0"/>
              <w:bottom w:val="single" w:color="000000" w:sz="4" w:space="0"/>
              <w:right w:val="single" w:color="000000" w:sz="4" w:space="0"/>
            </w:tcBorders>
            <w:vAlign w:val="center"/>
          </w:tcPr>
          <w:p w14:paraId="17D94B87">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lang w:val="en-US" w:eastAsia="zh-CN"/>
              </w:rPr>
            </w:pPr>
            <w:r>
              <w:rPr>
                <w:rFonts w:hint="eastAsia" w:eastAsia="仿宋_GB2312" w:cs="Times New Roman"/>
                <w:i w:val="0"/>
                <w:color w:val="000000"/>
                <w:sz w:val="18"/>
                <w:szCs w:val="18"/>
                <w:u w:val="none"/>
                <w:lang w:val="en-US" w:eastAsia="zh-CN"/>
              </w:rPr>
              <w:t>9168</w:t>
            </w:r>
            <w:r>
              <w:rPr>
                <w:rFonts w:hint="default" w:ascii="Times New Roman" w:hAnsi="Times New Roman" w:eastAsia="仿宋_GB2312" w:cs="Times New Roman"/>
                <w:i w:val="0"/>
                <w:color w:val="000000"/>
                <w:sz w:val="18"/>
                <w:szCs w:val="18"/>
                <w:u w:val="none"/>
                <w:lang w:val="en-US" w:eastAsia="zh-CN"/>
              </w:rPr>
              <w:t>亩</w:t>
            </w:r>
          </w:p>
        </w:tc>
        <w:tc>
          <w:tcPr>
            <w:tcW w:w="517" w:type="dxa"/>
            <w:tcBorders>
              <w:top w:val="single" w:color="000000" w:sz="4" w:space="0"/>
              <w:left w:val="single" w:color="000000" w:sz="4" w:space="0"/>
              <w:right w:val="single" w:color="000000" w:sz="4" w:space="0"/>
            </w:tcBorders>
            <w:vAlign w:val="center"/>
          </w:tcPr>
          <w:p w14:paraId="076455B6">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lang w:val="en-US" w:eastAsia="zh-CN"/>
              </w:rPr>
            </w:pPr>
            <w:r>
              <w:rPr>
                <w:rFonts w:hint="default" w:ascii="Times New Roman" w:hAnsi="Times New Roman" w:eastAsia="仿宋_GB2312" w:cs="Times New Roman"/>
                <w:i w:val="0"/>
                <w:color w:val="000000"/>
                <w:sz w:val="18"/>
                <w:szCs w:val="18"/>
                <w:u w:val="none"/>
                <w:lang w:val="en-US" w:eastAsia="zh-CN"/>
              </w:rPr>
              <w:t>20</w:t>
            </w:r>
          </w:p>
        </w:tc>
        <w:tc>
          <w:tcPr>
            <w:tcW w:w="483" w:type="dxa"/>
            <w:tcBorders>
              <w:top w:val="single" w:color="000000" w:sz="4" w:space="0"/>
              <w:left w:val="single" w:color="000000" w:sz="4" w:space="0"/>
              <w:right w:val="single" w:color="000000" w:sz="4" w:space="0"/>
            </w:tcBorders>
            <w:vAlign w:val="center"/>
          </w:tcPr>
          <w:p w14:paraId="4679727E">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lang w:val="en-US" w:eastAsia="zh-CN"/>
              </w:rPr>
            </w:pPr>
            <w:r>
              <w:rPr>
                <w:rFonts w:hint="eastAsia" w:eastAsia="仿宋_GB2312" w:cs="Times New Roman"/>
                <w:i w:val="0"/>
                <w:color w:val="000000"/>
                <w:sz w:val="18"/>
                <w:szCs w:val="18"/>
                <w:u w:val="none"/>
                <w:lang w:val="en-US" w:eastAsia="zh-CN"/>
              </w:rPr>
              <w:t>18</w:t>
            </w:r>
          </w:p>
        </w:tc>
        <w:tc>
          <w:tcPr>
            <w:tcW w:w="2037" w:type="dxa"/>
            <w:gridSpan w:val="3"/>
            <w:tcBorders>
              <w:top w:val="single" w:color="000000" w:sz="4" w:space="0"/>
              <w:left w:val="single" w:color="000000" w:sz="4" w:space="0"/>
              <w:bottom w:val="single" w:color="000000" w:sz="4" w:space="0"/>
              <w:right w:val="single" w:color="000000" w:sz="4" w:space="0"/>
            </w:tcBorders>
            <w:vAlign w:val="center"/>
          </w:tcPr>
          <w:p w14:paraId="42C09B5A">
            <w:pPr>
              <w:keepNext w:val="0"/>
              <w:keepLines w:val="0"/>
              <w:pageBreakBefore w:val="0"/>
              <w:kinsoku/>
              <w:wordWrap/>
              <w:overflowPunct/>
              <w:topLinePunct w:val="0"/>
              <w:autoSpaceDE/>
              <w:autoSpaceDN/>
              <w:bidi w:val="0"/>
              <w:adjustRightInd/>
              <w:snapToGrid/>
              <w:spacing w:line="200" w:lineRule="exact"/>
              <w:ind w:firstLine="0" w:firstLineChars="0"/>
              <w:jc w:val="both"/>
              <w:rPr>
                <w:rFonts w:hint="default" w:ascii="Times New Roman" w:hAnsi="Times New Roman" w:eastAsia="仿宋_GB2312" w:cs="Times New Roman"/>
                <w:i w:val="0"/>
                <w:color w:val="000000"/>
                <w:sz w:val="18"/>
                <w:szCs w:val="18"/>
                <w:u w:val="none"/>
                <w:lang w:val="en-US" w:eastAsia="zh-CN"/>
              </w:rPr>
            </w:pPr>
            <w:r>
              <w:rPr>
                <w:rFonts w:hint="eastAsia" w:eastAsia="仿宋_GB2312" w:cs="Times New Roman"/>
                <w:i w:val="0"/>
                <w:color w:val="000000"/>
                <w:sz w:val="18"/>
                <w:szCs w:val="18"/>
                <w:u w:val="none"/>
                <w:lang w:val="en-US" w:eastAsia="zh-CN"/>
              </w:rPr>
              <w:t>资金下发给各乡镇根据实际情况自行采购地膜，由于规格型号的不一导致采购地膜数量少于预期，覆膜面积未达到计划的1万亩目标。</w:t>
            </w:r>
          </w:p>
        </w:tc>
      </w:tr>
      <w:tr w14:paraId="61446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565" w:type="dxa"/>
            <w:vMerge w:val="continue"/>
            <w:tcBorders>
              <w:top w:val="single" w:color="000000" w:sz="4" w:space="0"/>
              <w:left w:val="single" w:color="000000" w:sz="4" w:space="0"/>
              <w:bottom w:val="nil"/>
              <w:right w:val="single" w:color="000000" w:sz="4" w:space="0"/>
            </w:tcBorders>
            <w:vAlign w:val="center"/>
          </w:tcPr>
          <w:p w14:paraId="708482AA">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rPr>
            </w:pPr>
          </w:p>
        </w:tc>
        <w:tc>
          <w:tcPr>
            <w:tcW w:w="583" w:type="dxa"/>
            <w:vMerge w:val="continue"/>
            <w:tcBorders>
              <w:top w:val="single" w:color="000000" w:sz="4" w:space="0"/>
              <w:left w:val="single" w:color="000000" w:sz="4" w:space="0"/>
              <w:bottom w:val="single" w:color="000000" w:sz="4" w:space="0"/>
              <w:right w:val="single" w:color="000000" w:sz="4" w:space="0"/>
            </w:tcBorders>
            <w:vAlign w:val="center"/>
          </w:tcPr>
          <w:p w14:paraId="2EF85463">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vAlign w:val="center"/>
          </w:tcPr>
          <w:p w14:paraId="2790DE87">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质量指标</w:t>
            </w:r>
          </w:p>
        </w:tc>
        <w:tc>
          <w:tcPr>
            <w:tcW w:w="2582" w:type="dxa"/>
            <w:gridSpan w:val="2"/>
            <w:tcBorders>
              <w:top w:val="single" w:color="000000" w:sz="4" w:space="0"/>
              <w:left w:val="single" w:color="000000" w:sz="4" w:space="0"/>
              <w:bottom w:val="single" w:color="000000" w:sz="4" w:space="0"/>
              <w:right w:val="single" w:color="000000" w:sz="4" w:space="0"/>
            </w:tcBorders>
            <w:vAlign w:val="center"/>
          </w:tcPr>
          <w:p w14:paraId="43B53BE1">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指标1：覆膜技术到位率</w:t>
            </w:r>
          </w:p>
        </w:tc>
        <w:tc>
          <w:tcPr>
            <w:tcW w:w="1000" w:type="dxa"/>
            <w:tcBorders>
              <w:top w:val="single" w:color="000000" w:sz="4" w:space="0"/>
              <w:left w:val="single" w:color="000000" w:sz="4" w:space="0"/>
              <w:bottom w:val="single" w:color="000000" w:sz="4" w:space="0"/>
              <w:right w:val="single" w:color="000000" w:sz="4" w:space="0"/>
            </w:tcBorders>
            <w:vAlign w:val="center"/>
          </w:tcPr>
          <w:p w14:paraId="13153888">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lang w:val="en-US" w:eastAsia="zh-CN"/>
              </w:rPr>
            </w:pPr>
            <w:r>
              <w:rPr>
                <w:rFonts w:hint="default" w:ascii="Times New Roman" w:hAnsi="Times New Roman" w:eastAsia="仿宋_GB2312" w:cs="Times New Roman"/>
                <w:i w:val="0"/>
                <w:color w:val="000000"/>
                <w:sz w:val="18"/>
                <w:szCs w:val="18"/>
                <w:u w:val="none"/>
                <w:lang w:val="en-US" w:eastAsia="zh-CN"/>
              </w:rPr>
              <w:t>≥90%</w:t>
            </w:r>
          </w:p>
        </w:tc>
        <w:tc>
          <w:tcPr>
            <w:tcW w:w="1000" w:type="dxa"/>
            <w:tcBorders>
              <w:top w:val="single" w:color="000000" w:sz="4" w:space="0"/>
              <w:left w:val="single" w:color="000000" w:sz="4" w:space="0"/>
              <w:bottom w:val="single" w:color="000000" w:sz="4" w:space="0"/>
              <w:right w:val="single" w:color="000000" w:sz="4" w:space="0"/>
            </w:tcBorders>
            <w:vAlign w:val="center"/>
          </w:tcPr>
          <w:p w14:paraId="01DEA56F">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lang w:val="en-US" w:eastAsia="zh-CN"/>
              </w:rPr>
            </w:pPr>
            <w:r>
              <w:rPr>
                <w:rFonts w:hint="default" w:ascii="Times New Roman" w:hAnsi="Times New Roman" w:eastAsia="仿宋_GB2312" w:cs="Times New Roman"/>
                <w:i w:val="0"/>
                <w:color w:val="000000"/>
                <w:sz w:val="18"/>
                <w:szCs w:val="18"/>
                <w:u w:val="none"/>
                <w:lang w:val="en-US" w:eastAsia="zh-CN"/>
              </w:rPr>
              <w:t>≥90%</w:t>
            </w:r>
          </w:p>
        </w:tc>
        <w:tc>
          <w:tcPr>
            <w:tcW w:w="517" w:type="dxa"/>
            <w:tcBorders>
              <w:top w:val="single" w:color="000000" w:sz="4" w:space="0"/>
              <w:left w:val="single" w:color="000000" w:sz="4" w:space="0"/>
              <w:bottom w:val="single" w:color="000000" w:sz="4" w:space="0"/>
              <w:right w:val="single" w:color="000000" w:sz="4" w:space="0"/>
            </w:tcBorders>
            <w:vAlign w:val="center"/>
          </w:tcPr>
          <w:p w14:paraId="3F87DDC6">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lang w:val="en-US" w:eastAsia="zh-CN"/>
              </w:rPr>
            </w:pPr>
            <w:r>
              <w:rPr>
                <w:rFonts w:hint="default" w:ascii="Times New Roman" w:hAnsi="Times New Roman" w:eastAsia="仿宋_GB2312" w:cs="Times New Roman"/>
                <w:i w:val="0"/>
                <w:color w:val="000000"/>
                <w:sz w:val="18"/>
                <w:szCs w:val="18"/>
                <w:u w:val="none"/>
                <w:lang w:val="en-US" w:eastAsia="zh-CN"/>
              </w:rPr>
              <w:t>10</w:t>
            </w:r>
          </w:p>
        </w:tc>
        <w:tc>
          <w:tcPr>
            <w:tcW w:w="483" w:type="dxa"/>
            <w:tcBorders>
              <w:top w:val="single" w:color="000000" w:sz="4" w:space="0"/>
              <w:left w:val="single" w:color="000000" w:sz="4" w:space="0"/>
              <w:bottom w:val="single" w:color="000000" w:sz="4" w:space="0"/>
              <w:right w:val="single" w:color="000000" w:sz="4" w:space="0"/>
            </w:tcBorders>
            <w:vAlign w:val="center"/>
          </w:tcPr>
          <w:p w14:paraId="6374EDBD">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sz w:val="18"/>
                <w:szCs w:val="18"/>
                <w:u w:val="none"/>
                <w:lang w:val="en-US" w:eastAsia="zh-CN"/>
              </w:rPr>
              <w:t>10</w:t>
            </w:r>
          </w:p>
        </w:tc>
        <w:tc>
          <w:tcPr>
            <w:tcW w:w="2037" w:type="dxa"/>
            <w:gridSpan w:val="3"/>
            <w:tcBorders>
              <w:top w:val="single" w:color="000000" w:sz="4" w:space="0"/>
              <w:left w:val="single" w:color="000000" w:sz="4" w:space="0"/>
              <w:bottom w:val="single" w:color="000000" w:sz="4" w:space="0"/>
              <w:right w:val="single" w:color="000000" w:sz="4" w:space="0"/>
            </w:tcBorders>
            <w:vAlign w:val="center"/>
          </w:tcPr>
          <w:p w14:paraId="7991884E">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sz w:val="18"/>
                <w:szCs w:val="18"/>
                <w:u w:val="none"/>
                <w:lang w:val="en-US" w:eastAsia="zh-CN"/>
              </w:rPr>
              <w:t>无</w:t>
            </w:r>
          </w:p>
        </w:tc>
      </w:tr>
      <w:tr w14:paraId="50623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565" w:type="dxa"/>
            <w:vMerge w:val="continue"/>
            <w:tcBorders>
              <w:top w:val="single" w:color="000000" w:sz="4" w:space="0"/>
              <w:left w:val="single" w:color="000000" w:sz="4" w:space="0"/>
              <w:bottom w:val="nil"/>
              <w:right w:val="single" w:color="000000" w:sz="4" w:space="0"/>
            </w:tcBorders>
            <w:vAlign w:val="center"/>
          </w:tcPr>
          <w:p w14:paraId="7EB5AD20">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rPr>
            </w:pPr>
          </w:p>
        </w:tc>
        <w:tc>
          <w:tcPr>
            <w:tcW w:w="583" w:type="dxa"/>
            <w:vMerge w:val="continue"/>
            <w:tcBorders>
              <w:top w:val="single" w:color="000000" w:sz="4" w:space="0"/>
              <w:left w:val="single" w:color="000000" w:sz="4" w:space="0"/>
              <w:bottom w:val="single" w:color="000000" w:sz="4" w:space="0"/>
              <w:right w:val="single" w:color="000000" w:sz="4" w:space="0"/>
            </w:tcBorders>
            <w:vAlign w:val="center"/>
          </w:tcPr>
          <w:p w14:paraId="43123A7C">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vAlign w:val="center"/>
          </w:tcPr>
          <w:p w14:paraId="4C33831A">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时效指标</w:t>
            </w:r>
          </w:p>
        </w:tc>
        <w:tc>
          <w:tcPr>
            <w:tcW w:w="2582" w:type="dxa"/>
            <w:gridSpan w:val="2"/>
            <w:tcBorders>
              <w:top w:val="single" w:color="000000" w:sz="4" w:space="0"/>
              <w:left w:val="single" w:color="000000" w:sz="4" w:space="0"/>
              <w:bottom w:val="single" w:color="000000" w:sz="4" w:space="0"/>
              <w:right w:val="single" w:color="000000" w:sz="4" w:space="0"/>
            </w:tcBorders>
            <w:vAlign w:val="center"/>
          </w:tcPr>
          <w:p w14:paraId="7F99E7BC">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仿宋_GB2312" w:cs="Times New Roman"/>
                <w:i w:val="0"/>
                <w:color w:val="000000"/>
                <w:sz w:val="18"/>
                <w:szCs w:val="18"/>
                <w:u w:val="none"/>
                <w:lang w:val="en-US"/>
              </w:rPr>
            </w:pPr>
            <w:r>
              <w:rPr>
                <w:rFonts w:hint="default" w:ascii="Times New Roman" w:hAnsi="Times New Roman" w:eastAsia="仿宋_GB2312" w:cs="Times New Roman"/>
                <w:i w:val="0"/>
                <w:color w:val="000000"/>
                <w:kern w:val="0"/>
                <w:sz w:val="18"/>
                <w:szCs w:val="18"/>
                <w:u w:val="none"/>
                <w:lang w:val="en-US" w:eastAsia="zh-CN" w:bidi="ar"/>
              </w:rPr>
              <w:t>指标1：项目完成时限</w:t>
            </w:r>
          </w:p>
        </w:tc>
        <w:tc>
          <w:tcPr>
            <w:tcW w:w="1000" w:type="dxa"/>
            <w:tcBorders>
              <w:top w:val="single" w:color="000000" w:sz="4" w:space="0"/>
              <w:left w:val="single" w:color="000000" w:sz="4" w:space="0"/>
              <w:bottom w:val="single" w:color="000000" w:sz="4" w:space="0"/>
              <w:right w:val="single" w:color="000000" w:sz="4" w:space="0"/>
            </w:tcBorders>
            <w:vAlign w:val="center"/>
          </w:tcPr>
          <w:p w14:paraId="12AC2C5A">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lang w:val="en-US" w:eastAsia="zh-CN"/>
              </w:rPr>
            </w:pPr>
            <w:r>
              <w:rPr>
                <w:rFonts w:hint="default" w:ascii="Times New Roman" w:hAnsi="Times New Roman" w:eastAsia="仿宋_GB2312" w:cs="Times New Roman"/>
                <w:i w:val="0"/>
                <w:color w:val="000000"/>
                <w:sz w:val="18"/>
                <w:szCs w:val="18"/>
                <w:u w:val="none"/>
                <w:lang w:val="en-US" w:eastAsia="zh-CN"/>
              </w:rPr>
              <w:t>202</w:t>
            </w:r>
            <w:r>
              <w:rPr>
                <w:rFonts w:hint="eastAsia" w:eastAsia="仿宋_GB2312" w:cs="Times New Roman"/>
                <w:i w:val="0"/>
                <w:color w:val="000000"/>
                <w:sz w:val="18"/>
                <w:szCs w:val="18"/>
                <w:u w:val="none"/>
                <w:lang w:val="en-US" w:eastAsia="zh-CN"/>
              </w:rPr>
              <w:t>4</w:t>
            </w:r>
            <w:r>
              <w:rPr>
                <w:rFonts w:hint="default" w:ascii="Times New Roman" w:hAnsi="Times New Roman" w:eastAsia="仿宋_GB2312" w:cs="Times New Roman"/>
                <w:i w:val="0"/>
                <w:color w:val="000000"/>
                <w:sz w:val="18"/>
                <w:szCs w:val="18"/>
                <w:u w:val="none"/>
                <w:lang w:val="en-US" w:eastAsia="zh-CN"/>
              </w:rPr>
              <w:t>年12月底前</w:t>
            </w:r>
          </w:p>
        </w:tc>
        <w:tc>
          <w:tcPr>
            <w:tcW w:w="1000" w:type="dxa"/>
            <w:tcBorders>
              <w:top w:val="single" w:color="000000" w:sz="4" w:space="0"/>
              <w:left w:val="single" w:color="000000" w:sz="4" w:space="0"/>
              <w:bottom w:val="single" w:color="000000" w:sz="4" w:space="0"/>
              <w:right w:val="single" w:color="000000" w:sz="4" w:space="0"/>
            </w:tcBorders>
            <w:vAlign w:val="center"/>
          </w:tcPr>
          <w:p w14:paraId="28093018">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sz w:val="18"/>
                <w:szCs w:val="18"/>
                <w:u w:val="none"/>
                <w:lang w:val="en-US" w:eastAsia="zh-CN"/>
              </w:rPr>
              <w:t>202</w:t>
            </w:r>
            <w:r>
              <w:rPr>
                <w:rFonts w:hint="eastAsia" w:eastAsia="仿宋_GB2312" w:cs="Times New Roman"/>
                <w:i w:val="0"/>
                <w:color w:val="000000"/>
                <w:sz w:val="18"/>
                <w:szCs w:val="18"/>
                <w:u w:val="none"/>
                <w:lang w:val="en-US" w:eastAsia="zh-CN"/>
              </w:rPr>
              <w:t>4</w:t>
            </w:r>
            <w:r>
              <w:rPr>
                <w:rFonts w:hint="default" w:ascii="Times New Roman" w:hAnsi="Times New Roman" w:eastAsia="仿宋_GB2312" w:cs="Times New Roman"/>
                <w:i w:val="0"/>
                <w:color w:val="000000"/>
                <w:sz w:val="18"/>
                <w:szCs w:val="18"/>
                <w:u w:val="none"/>
                <w:lang w:val="en-US" w:eastAsia="zh-CN"/>
              </w:rPr>
              <w:t>年</w:t>
            </w:r>
            <w:r>
              <w:rPr>
                <w:rFonts w:hint="eastAsia" w:eastAsia="仿宋_GB2312" w:cs="Times New Roman"/>
                <w:i w:val="0"/>
                <w:color w:val="000000"/>
                <w:sz w:val="18"/>
                <w:szCs w:val="18"/>
                <w:u w:val="none"/>
                <w:lang w:val="en-US" w:eastAsia="zh-CN"/>
              </w:rPr>
              <w:t>11</w:t>
            </w:r>
            <w:r>
              <w:rPr>
                <w:rFonts w:hint="default" w:ascii="Times New Roman" w:hAnsi="Times New Roman" w:eastAsia="仿宋_GB2312" w:cs="Times New Roman"/>
                <w:i w:val="0"/>
                <w:color w:val="000000"/>
                <w:sz w:val="18"/>
                <w:szCs w:val="18"/>
                <w:u w:val="none"/>
                <w:lang w:val="en-US" w:eastAsia="zh-CN"/>
              </w:rPr>
              <w:t>月底</w:t>
            </w:r>
          </w:p>
        </w:tc>
        <w:tc>
          <w:tcPr>
            <w:tcW w:w="517" w:type="dxa"/>
            <w:tcBorders>
              <w:top w:val="single" w:color="000000" w:sz="4" w:space="0"/>
              <w:left w:val="single" w:color="000000" w:sz="4" w:space="0"/>
              <w:bottom w:val="single" w:color="000000" w:sz="4" w:space="0"/>
              <w:right w:val="single" w:color="000000" w:sz="4" w:space="0"/>
            </w:tcBorders>
            <w:vAlign w:val="center"/>
          </w:tcPr>
          <w:p w14:paraId="204511A3">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sz w:val="18"/>
                <w:szCs w:val="18"/>
                <w:u w:val="none"/>
                <w:lang w:val="en-US" w:eastAsia="zh-CN"/>
              </w:rPr>
              <w:t>10</w:t>
            </w:r>
          </w:p>
        </w:tc>
        <w:tc>
          <w:tcPr>
            <w:tcW w:w="483" w:type="dxa"/>
            <w:tcBorders>
              <w:top w:val="single" w:color="000000" w:sz="4" w:space="0"/>
              <w:left w:val="single" w:color="000000" w:sz="4" w:space="0"/>
              <w:bottom w:val="single" w:color="000000" w:sz="4" w:space="0"/>
              <w:right w:val="single" w:color="000000" w:sz="4" w:space="0"/>
            </w:tcBorders>
            <w:vAlign w:val="center"/>
          </w:tcPr>
          <w:p w14:paraId="4540E2C8">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sz w:val="18"/>
                <w:szCs w:val="18"/>
                <w:u w:val="none"/>
                <w:lang w:val="en-US" w:eastAsia="zh-CN"/>
              </w:rPr>
              <w:t>10</w:t>
            </w:r>
          </w:p>
        </w:tc>
        <w:tc>
          <w:tcPr>
            <w:tcW w:w="2037" w:type="dxa"/>
            <w:gridSpan w:val="3"/>
            <w:tcBorders>
              <w:top w:val="single" w:color="000000" w:sz="4" w:space="0"/>
              <w:left w:val="single" w:color="000000" w:sz="4" w:space="0"/>
              <w:bottom w:val="single" w:color="000000" w:sz="4" w:space="0"/>
              <w:right w:val="single" w:color="000000" w:sz="4" w:space="0"/>
            </w:tcBorders>
            <w:vAlign w:val="center"/>
          </w:tcPr>
          <w:p w14:paraId="38899E27">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sz w:val="18"/>
                <w:szCs w:val="18"/>
                <w:u w:val="none"/>
                <w:lang w:val="en-US" w:eastAsia="zh-CN"/>
              </w:rPr>
              <w:t>无</w:t>
            </w:r>
          </w:p>
        </w:tc>
      </w:tr>
      <w:tr w14:paraId="612D6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565" w:type="dxa"/>
            <w:vMerge w:val="continue"/>
            <w:tcBorders>
              <w:top w:val="single" w:color="000000" w:sz="4" w:space="0"/>
              <w:left w:val="single" w:color="000000" w:sz="4" w:space="0"/>
              <w:bottom w:val="nil"/>
              <w:right w:val="single" w:color="000000" w:sz="4" w:space="0"/>
            </w:tcBorders>
            <w:vAlign w:val="center"/>
          </w:tcPr>
          <w:p w14:paraId="0B6B776A">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rPr>
            </w:pPr>
          </w:p>
        </w:tc>
        <w:tc>
          <w:tcPr>
            <w:tcW w:w="583" w:type="dxa"/>
            <w:vMerge w:val="continue"/>
            <w:tcBorders>
              <w:top w:val="single" w:color="000000" w:sz="4" w:space="0"/>
              <w:left w:val="single" w:color="000000" w:sz="4" w:space="0"/>
              <w:bottom w:val="single" w:color="000000" w:sz="4" w:space="0"/>
              <w:right w:val="single" w:color="000000" w:sz="4" w:space="0"/>
            </w:tcBorders>
            <w:vAlign w:val="center"/>
          </w:tcPr>
          <w:p w14:paraId="469E95F2">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vAlign w:val="center"/>
          </w:tcPr>
          <w:p w14:paraId="3E196427">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成本指标</w:t>
            </w:r>
          </w:p>
        </w:tc>
        <w:tc>
          <w:tcPr>
            <w:tcW w:w="2582" w:type="dxa"/>
            <w:gridSpan w:val="2"/>
            <w:tcBorders>
              <w:top w:val="single" w:color="000000" w:sz="4" w:space="0"/>
              <w:left w:val="single" w:color="000000" w:sz="4" w:space="0"/>
              <w:bottom w:val="single" w:color="000000" w:sz="4" w:space="0"/>
              <w:right w:val="single" w:color="000000" w:sz="4" w:space="0"/>
            </w:tcBorders>
            <w:vAlign w:val="center"/>
          </w:tcPr>
          <w:p w14:paraId="2B6DCC02">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仿宋_GB2312" w:cs="Times New Roman"/>
                <w:i w:val="0"/>
                <w:color w:val="000000"/>
                <w:sz w:val="18"/>
                <w:szCs w:val="18"/>
                <w:u w:val="none"/>
                <w:lang w:val="en-US"/>
              </w:rPr>
            </w:pPr>
            <w:r>
              <w:rPr>
                <w:rFonts w:hint="default" w:ascii="Times New Roman" w:hAnsi="Times New Roman" w:eastAsia="仿宋_GB2312" w:cs="Times New Roman"/>
                <w:i w:val="0"/>
                <w:color w:val="000000"/>
                <w:kern w:val="0"/>
                <w:sz w:val="18"/>
                <w:szCs w:val="18"/>
                <w:u w:val="none"/>
                <w:lang w:val="en-US" w:eastAsia="zh-CN" w:bidi="ar"/>
              </w:rPr>
              <w:t>指标1：项目经费使用</w:t>
            </w:r>
          </w:p>
        </w:tc>
        <w:tc>
          <w:tcPr>
            <w:tcW w:w="1000" w:type="dxa"/>
            <w:tcBorders>
              <w:top w:val="single" w:color="000000" w:sz="4" w:space="0"/>
              <w:left w:val="single" w:color="000000" w:sz="4" w:space="0"/>
              <w:bottom w:val="single" w:color="000000" w:sz="4" w:space="0"/>
              <w:right w:val="single" w:color="000000" w:sz="4" w:space="0"/>
            </w:tcBorders>
            <w:vAlign w:val="center"/>
          </w:tcPr>
          <w:p w14:paraId="2C3B257C">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lang w:val="en-US" w:eastAsia="zh-CN"/>
              </w:rPr>
            </w:pPr>
            <w:r>
              <w:rPr>
                <w:rFonts w:hint="default" w:ascii="Times New Roman" w:hAnsi="Times New Roman" w:eastAsia="仿宋_GB2312" w:cs="Times New Roman"/>
                <w:i w:val="0"/>
                <w:color w:val="000000"/>
                <w:sz w:val="18"/>
                <w:szCs w:val="18"/>
                <w:u w:val="none"/>
                <w:lang w:val="en-US" w:eastAsia="zh-CN"/>
              </w:rPr>
              <w:t>控制在预算范围内</w:t>
            </w:r>
          </w:p>
        </w:tc>
        <w:tc>
          <w:tcPr>
            <w:tcW w:w="1000" w:type="dxa"/>
            <w:tcBorders>
              <w:top w:val="single" w:color="000000" w:sz="4" w:space="0"/>
              <w:left w:val="single" w:color="000000" w:sz="4" w:space="0"/>
              <w:bottom w:val="single" w:color="000000" w:sz="4" w:space="0"/>
              <w:right w:val="single" w:color="000000" w:sz="4" w:space="0"/>
            </w:tcBorders>
            <w:vAlign w:val="center"/>
          </w:tcPr>
          <w:p w14:paraId="36BAB799">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sz w:val="18"/>
                <w:szCs w:val="18"/>
                <w:u w:val="none"/>
                <w:lang w:val="en-US" w:eastAsia="zh-CN"/>
              </w:rPr>
              <w:t>控制在预算范围内</w:t>
            </w:r>
          </w:p>
        </w:tc>
        <w:tc>
          <w:tcPr>
            <w:tcW w:w="517" w:type="dxa"/>
            <w:tcBorders>
              <w:top w:val="single" w:color="000000" w:sz="4" w:space="0"/>
              <w:left w:val="single" w:color="000000" w:sz="4" w:space="0"/>
              <w:bottom w:val="single" w:color="000000" w:sz="4" w:space="0"/>
              <w:right w:val="single" w:color="000000" w:sz="4" w:space="0"/>
            </w:tcBorders>
            <w:vAlign w:val="center"/>
          </w:tcPr>
          <w:p w14:paraId="198F19C9">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sz w:val="18"/>
                <w:szCs w:val="18"/>
                <w:u w:val="none"/>
                <w:lang w:val="en-US" w:eastAsia="zh-CN"/>
              </w:rPr>
              <w:t>10</w:t>
            </w:r>
          </w:p>
        </w:tc>
        <w:tc>
          <w:tcPr>
            <w:tcW w:w="483" w:type="dxa"/>
            <w:tcBorders>
              <w:top w:val="single" w:color="000000" w:sz="4" w:space="0"/>
              <w:left w:val="single" w:color="000000" w:sz="4" w:space="0"/>
              <w:bottom w:val="single" w:color="000000" w:sz="4" w:space="0"/>
              <w:right w:val="single" w:color="000000" w:sz="4" w:space="0"/>
            </w:tcBorders>
            <w:vAlign w:val="center"/>
          </w:tcPr>
          <w:p w14:paraId="5D519C61">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sz w:val="18"/>
                <w:szCs w:val="18"/>
                <w:u w:val="none"/>
                <w:lang w:val="en-US" w:eastAsia="zh-CN"/>
              </w:rPr>
              <w:t>10</w:t>
            </w:r>
          </w:p>
        </w:tc>
        <w:tc>
          <w:tcPr>
            <w:tcW w:w="2037" w:type="dxa"/>
            <w:gridSpan w:val="3"/>
            <w:tcBorders>
              <w:top w:val="single" w:color="000000" w:sz="4" w:space="0"/>
              <w:left w:val="single" w:color="000000" w:sz="4" w:space="0"/>
              <w:bottom w:val="single" w:color="000000" w:sz="4" w:space="0"/>
              <w:right w:val="single" w:color="000000" w:sz="4" w:space="0"/>
            </w:tcBorders>
            <w:vAlign w:val="center"/>
          </w:tcPr>
          <w:p w14:paraId="18D66299">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sz w:val="18"/>
                <w:szCs w:val="18"/>
                <w:u w:val="none"/>
                <w:lang w:val="en-US" w:eastAsia="zh-CN"/>
              </w:rPr>
              <w:t>无</w:t>
            </w:r>
          </w:p>
        </w:tc>
      </w:tr>
      <w:tr w14:paraId="644A5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565" w:type="dxa"/>
            <w:vMerge w:val="continue"/>
            <w:tcBorders>
              <w:top w:val="single" w:color="000000" w:sz="4" w:space="0"/>
              <w:left w:val="single" w:color="000000" w:sz="4" w:space="0"/>
              <w:bottom w:val="nil"/>
              <w:right w:val="single" w:color="000000" w:sz="4" w:space="0"/>
            </w:tcBorders>
            <w:vAlign w:val="center"/>
          </w:tcPr>
          <w:p w14:paraId="12593395">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rPr>
            </w:pPr>
          </w:p>
        </w:tc>
        <w:tc>
          <w:tcPr>
            <w:tcW w:w="583" w:type="dxa"/>
            <w:vMerge w:val="restart"/>
            <w:tcBorders>
              <w:top w:val="single" w:color="000000" w:sz="4" w:space="0"/>
              <w:left w:val="single" w:color="000000" w:sz="4" w:space="0"/>
              <w:bottom w:val="single" w:color="000000" w:sz="4" w:space="0"/>
              <w:right w:val="single" w:color="000000" w:sz="4" w:space="0"/>
            </w:tcBorders>
            <w:vAlign w:val="center"/>
          </w:tcPr>
          <w:p w14:paraId="71F1255A">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效</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益</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指</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标</w:t>
            </w:r>
          </w:p>
        </w:tc>
        <w:tc>
          <w:tcPr>
            <w:tcW w:w="692" w:type="dxa"/>
            <w:tcBorders>
              <w:top w:val="single" w:color="000000" w:sz="4" w:space="0"/>
              <w:left w:val="single" w:color="000000" w:sz="4" w:space="0"/>
              <w:bottom w:val="single" w:color="000000" w:sz="4" w:space="0"/>
              <w:right w:val="single" w:color="000000" w:sz="4" w:space="0"/>
            </w:tcBorders>
            <w:vAlign w:val="center"/>
          </w:tcPr>
          <w:p w14:paraId="1A6C3FFD">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经济效益</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指标</w:t>
            </w:r>
          </w:p>
        </w:tc>
        <w:tc>
          <w:tcPr>
            <w:tcW w:w="2582" w:type="dxa"/>
            <w:gridSpan w:val="2"/>
            <w:tcBorders>
              <w:top w:val="single" w:color="000000" w:sz="4" w:space="0"/>
              <w:left w:val="single" w:color="000000" w:sz="4" w:space="0"/>
              <w:bottom w:val="single" w:color="000000" w:sz="4" w:space="0"/>
              <w:right w:val="single" w:color="000000" w:sz="4" w:space="0"/>
            </w:tcBorders>
            <w:vAlign w:val="center"/>
          </w:tcPr>
          <w:p w14:paraId="2A5EB908">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仿宋_GB2312" w:cs="Times New Roman"/>
                <w:i w:val="0"/>
                <w:color w:val="000000"/>
                <w:sz w:val="18"/>
                <w:szCs w:val="18"/>
                <w:u w:val="none"/>
                <w:lang w:val="en-US"/>
              </w:rPr>
            </w:pPr>
            <w:r>
              <w:rPr>
                <w:rFonts w:hint="default" w:ascii="Times New Roman" w:hAnsi="Times New Roman" w:eastAsia="仿宋_GB2312" w:cs="Times New Roman"/>
                <w:i w:val="0"/>
                <w:color w:val="000000"/>
                <w:kern w:val="0"/>
                <w:sz w:val="18"/>
                <w:szCs w:val="18"/>
                <w:u w:val="none"/>
                <w:lang w:val="en-US" w:eastAsia="zh-CN" w:bidi="ar"/>
              </w:rPr>
              <w:t>指标1：旱作区覆膜田块亩产较相同地区同属性耕地露地增产</w:t>
            </w:r>
          </w:p>
        </w:tc>
        <w:tc>
          <w:tcPr>
            <w:tcW w:w="1000" w:type="dxa"/>
            <w:tcBorders>
              <w:top w:val="single" w:color="000000" w:sz="4" w:space="0"/>
              <w:left w:val="single" w:color="000000" w:sz="4" w:space="0"/>
              <w:bottom w:val="single" w:color="000000" w:sz="4" w:space="0"/>
              <w:right w:val="single" w:color="000000" w:sz="4" w:space="0"/>
            </w:tcBorders>
            <w:vAlign w:val="center"/>
          </w:tcPr>
          <w:p w14:paraId="6C29DCB1">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lang w:val="en-US" w:eastAsia="zh-CN"/>
              </w:rPr>
            </w:pPr>
            <w:r>
              <w:rPr>
                <w:rFonts w:hint="default" w:ascii="Times New Roman" w:hAnsi="Times New Roman" w:eastAsia="仿宋_GB2312" w:cs="Times New Roman"/>
                <w:i w:val="0"/>
                <w:color w:val="000000"/>
                <w:sz w:val="18"/>
                <w:szCs w:val="18"/>
                <w:u w:val="none"/>
                <w:lang w:val="en-US" w:eastAsia="zh-CN"/>
              </w:rPr>
              <w:t>≥5%</w:t>
            </w:r>
          </w:p>
        </w:tc>
        <w:tc>
          <w:tcPr>
            <w:tcW w:w="1000" w:type="dxa"/>
            <w:tcBorders>
              <w:top w:val="single" w:color="000000" w:sz="4" w:space="0"/>
              <w:left w:val="single" w:color="000000" w:sz="4" w:space="0"/>
              <w:bottom w:val="single" w:color="000000" w:sz="4" w:space="0"/>
              <w:right w:val="single" w:color="000000" w:sz="4" w:space="0"/>
            </w:tcBorders>
            <w:vAlign w:val="center"/>
          </w:tcPr>
          <w:p w14:paraId="6243300E">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sz w:val="18"/>
                <w:szCs w:val="18"/>
                <w:u w:val="none"/>
                <w:lang w:val="en-US" w:eastAsia="zh-CN"/>
              </w:rPr>
              <w:t>≥5%</w:t>
            </w:r>
          </w:p>
        </w:tc>
        <w:tc>
          <w:tcPr>
            <w:tcW w:w="517" w:type="dxa"/>
            <w:tcBorders>
              <w:top w:val="single" w:color="000000" w:sz="4" w:space="0"/>
              <w:left w:val="single" w:color="000000" w:sz="4" w:space="0"/>
              <w:bottom w:val="single" w:color="000000" w:sz="4" w:space="0"/>
              <w:right w:val="single" w:color="000000" w:sz="4" w:space="0"/>
            </w:tcBorders>
            <w:vAlign w:val="center"/>
          </w:tcPr>
          <w:p w14:paraId="749D5389">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sz w:val="18"/>
                <w:szCs w:val="18"/>
                <w:u w:val="none"/>
                <w:lang w:val="en-US" w:eastAsia="zh-CN"/>
              </w:rPr>
              <w:t>10</w:t>
            </w:r>
          </w:p>
        </w:tc>
        <w:tc>
          <w:tcPr>
            <w:tcW w:w="483" w:type="dxa"/>
            <w:tcBorders>
              <w:top w:val="single" w:color="000000" w:sz="4" w:space="0"/>
              <w:left w:val="single" w:color="000000" w:sz="4" w:space="0"/>
              <w:bottom w:val="single" w:color="000000" w:sz="4" w:space="0"/>
              <w:right w:val="single" w:color="000000" w:sz="4" w:space="0"/>
            </w:tcBorders>
            <w:vAlign w:val="center"/>
          </w:tcPr>
          <w:p w14:paraId="50FA71ED">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sz w:val="18"/>
                <w:szCs w:val="18"/>
                <w:u w:val="none"/>
                <w:lang w:val="en-US" w:eastAsia="zh-CN"/>
              </w:rPr>
              <w:t>10</w:t>
            </w:r>
          </w:p>
        </w:tc>
        <w:tc>
          <w:tcPr>
            <w:tcW w:w="2037" w:type="dxa"/>
            <w:gridSpan w:val="3"/>
            <w:tcBorders>
              <w:top w:val="single" w:color="000000" w:sz="4" w:space="0"/>
              <w:left w:val="single" w:color="000000" w:sz="4" w:space="0"/>
              <w:bottom w:val="single" w:color="000000" w:sz="4" w:space="0"/>
              <w:right w:val="single" w:color="000000" w:sz="4" w:space="0"/>
            </w:tcBorders>
            <w:vAlign w:val="center"/>
          </w:tcPr>
          <w:p w14:paraId="3E7B872A">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sz w:val="18"/>
                <w:szCs w:val="18"/>
                <w:u w:val="none"/>
                <w:lang w:val="en-US" w:eastAsia="zh-CN"/>
              </w:rPr>
              <w:t>无</w:t>
            </w:r>
          </w:p>
        </w:tc>
      </w:tr>
      <w:tr w14:paraId="7B6BC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565" w:type="dxa"/>
            <w:vMerge w:val="continue"/>
            <w:tcBorders>
              <w:top w:val="single" w:color="000000" w:sz="4" w:space="0"/>
              <w:left w:val="single" w:color="000000" w:sz="4" w:space="0"/>
              <w:bottom w:val="nil"/>
              <w:right w:val="single" w:color="000000" w:sz="4" w:space="0"/>
            </w:tcBorders>
            <w:vAlign w:val="center"/>
          </w:tcPr>
          <w:p w14:paraId="08755B54">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rPr>
            </w:pPr>
          </w:p>
        </w:tc>
        <w:tc>
          <w:tcPr>
            <w:tcW w:w="583" w:type="dxa"/>
            <w:vMerge w:val="continue"/>
            <w:tcBorders>
              <w:top w:val="single" w:color="000000" w:sz="4" w:space="0"/>
              <w:left w:val="single" w:color="000000" w:sz="4" w:space="0"/>
              <w:bottom w:val="single" w:color="000000" w:sz="4" w:space="0"/>
              <w:right w:val="single" w:color="000000" w:sz="4" w:space="0"/>
            </w:tcBorders>
            <w:vAlign w:val="center"/>
          </w:tcPr>
          <w:p w14:paraId="7F84CE54">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vAlign w:val="center"/>
          </w:tcPr>
          <w:p w14:paraId="5E875A7C">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社会效益</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指标</w:t>
            </w:r>
          </w:p>
        </w:tc>
        <w:tc>
          <w:tcPr>
            <w:tcW w:w="2582" w:type="dxa"/>
            <w:gridSpan w:val="2"/>
            <w:tcBorders>
              <w:top w:val="single" w:color="000000" w:sz="4" w:space="0"/>
              <w:left w:val="single" w:color="000000" w:sz="4" w:space="0"/>
              <w:bottom w:val="single" w:color="000000" w:sz="4" w:space="0"/>
              <w:right w:val="single" w:color="000000" w:sz="4" w:space="0"/>
            </w:tcBorders>
            <w:vAlign w:val="center"/>
          </w:tcPr>
          <w:p w14:paraId="0DCF44DC">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指标1：带动农户增收效果</w:t>
            </w:r>
          </w:p>
        </w:tc>
        <w:tc>
          <w:tcPr>
            <w:tcW w:w="1000" w:type="dxa"/>
            <w:tcBorders>
              <w:top w:val="single" w:color="000000" w:sz="4" w:space="0"/>
              <w:left w:val="single" w:color="000000" w:sz="4" w:space="0"/>
              <w:bottom w:val="single" w:color="000000" w:sz="4" w:space="0"/>
              <w:right w:val="single" w:color="000000" w:sz="4" w:space="0"/>
            </w:tcBorders>
            <w:vAlign w:val="center"/>
          </w:tcPr>
          <w:p w14:paraId="7B465136">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lang w:val="en-US" w:eastAsia="zh-CN"/>
              </w:rPr>
            </w:pPr>
            <w:r>
              <w:rPr>
                <w:rFonts w:hint="default" w:ascii="Times New Roman" w:hAnsi="Times New Roman" w:eastAsia="仿宋_GB2312" w:cs="Times New Roman"/>
                <w:i w:val="0"/>
                <w:color w:val="000000"/>
                <w:sz w:val="18"/>
                <w:szCs w:val="18"/>
                <w:u w:val="none"/>
                <w:lang w:val="en-US" w:eastAsia="zh-CN"/>
              </w:rPr>
              <w:t>明显</w:t>
            </w:r>
          </w:p>
        </w:tc>
        <w:tc>
          <w:tcPr>
            <w:tcW w:w="1000" w:type="dxa"/>
            <w:tcBorders>
              <w:top w:val="single" w:color="000000" w:sz="4" w:space="0"/>
              <w:left w:val="single" w:color="000000" w:sz="4" w:space="0"/>
              <w:bottom w:val="single" w:color="000000" w:sz="4" w:space="0"/>
              <w:right w:val="single" w:color="000000" w:sz="4" w:space="0"/>
            </w:tcBorders>
            <w:vAlign w:val="center"/>
          </w:tcPr>
          <w:p w14:paraId="3C8CD4F6">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lang w:val="en-US" w:eastAsia="zh-CN"/>
              </w:rPr>
            </w:pPr>
            <w:r>
              <w:rPr>
                <w:rFonts w:hint="default" w:ascii="Times New Roman" w:hAnsi="Times New Roman" w:eastAsia="仿宋_GB2312" w:cs="Times New Roman"/>
                <w:i w:val="0"/>
                <w:color w:val="000000"/>
                <w:sz w:val="18"/>
                <w:szCs w:val="18"/>
                <w:u w:val="none"/>
                <w:lang w:val="en-US" w:eastAsia="zh-CN"/>
              </w:rPr>
              <w:t>明显</w:t>
            </w:r>
          </w:p>
        </w:tc>
        <w:tc>
          <w:tcPr>
            <w:tcW w:w="517" w:type="dxa"/>
            <w:tcBorders>
              <w:top w:val="single" w:color="000000" w:sz="4" w:space="0"/>
              <w:left w:val="single" w:color="000000" w:sz="4" w:space="0"/>
              <w:bottom w:val="single" w:color="000000" w:sz="4" w:space="0"/>
              <w:right w:val="single" w:color="000000" w:sz="4" w:space="0"/>
            </w:tcBorders>
            <w:vAlign w:val="center"/>
          </w:tcPr>
          <w:p w14:paraId="073D2BE8">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sz w:val="18"/>
                <w:szCs w:val="18"/>
                <w:u w:val="none"/>
                <w:lang w:val="en-US" w:eastAsia="zh-CN"/>
              </w:rPr>
              <w:t>10</w:t>
            </w:r>
          </w:p>
        </w:tc>
        <w:tc>
          <w:tcPr>
            <w:tcW w:w="483" w:type="dxa"/>
            <w:tcBorders>
              <w:top w:val="single" w:color="000000" w:sz="4" w:space="0"/>
              <w:left w:val="single" w:color="000000" w:sz="4" w:space="0"/>
              <w:bottom w:val="single" w:color="000000" w:sz="4" w:space="0"/>
              <w:right w:val="single" w:color="000000" w:sz="4" w:space="0"/>
            </w:tcBorders>
            <w:vAlign w:val="center"/>
          </w:tcPr>
          <w:p w14:paraId="45B75793">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sz w:val="18"/>
                <w:szCs w:val="18"/>
                <w:u w:val="none"/>
                <w:lang w:val="en-US" w:eastAsia="zh-CN"/>
              </w:rPr>
              <w:t>10</w:t>
            </w:r>
          </w:p>
        </w:tc>
        <w:tc>
          <w:tcPr>
            <w:tcW w:w="2037" w:type="dxa"/>
            <w:gridSpan w:val="3"/>
            <w:tcBorders>
              <w:top w:val="single" w:color="000000" w:sz="4" w:space="0"/>
              <w:left w:val="single" w:color="000000" w:sz="4" w:space="0"/>
              <w:bottom w:val="single" w:color="000000" w:sz="4" w:space="0"/>
              <w:right w:val="single" w:color="000000" w:sz="4" w:space="0"/>
            </w:tcBorders>
            <w:vAlign w:val="center"/>
          </w:tcPr>
          <w:p w14:paraId="0880AE40">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sz w:val="18"/>
                <w:szCs w:val="18"/>
                <w:u w:val="none"/>
                <w:lang w:val="en-US" w:eastAsia="zh-CN"/>
              </w:rPr>
              <w:t>无</w:t>
            </w:r>
          </w:p>
        </w:tc>
      </w:tr>
      <w:tr w14:paraId="6540F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565" w:type="dxa"/>
            <w:vMerge w:val="continue"/>
            <w:tcBorders>
              <w:top w:val="single" w:color="000000" w:sz="4" w:space="0"/>
              <w:left w:val="single" w:color="000000" w:sz="4" w:space="0"/>
              <w:bottom w:val="nil"/>
              <w:right w:val="single" w:color="000000" w:sz="4" w:space="0"/>
            </w:tcBorders>
            <w:vAlign w:val="center"/>
          </w:tcPr>
          <w:p w14:paraId="0FB89584">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rPr>
            </w:pPr>
          </w:p>
        </w:tc>
        <w:tc>
          <w:tcPr>
            <w:tcW w:w="583" w:type="dxa"/>
            <w:vMerge w:val="continue"/>
            <w:tcBorders>
              <w:top w:val="single" w:color="000000" w:sz="4" w:space="0"/>
              <w:left w:val="single" w:color="000000" w:sz="4" w:space="0"/>
              <w:bottom w:val="single" w:color="000000" w:sz="4" w:space="0"/>
              <w:right w:val="single" w:color="000000" w:sz="4" w:space="0"/>
            </w:tcBorders>
            <w:vAlign w:val="center"/>
          </w:tcPr>
          <w:p w14:paraId="1144A00E">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vAlign w:val="center"/>
          </w:tcPr>
          <w:p w14:paraId="37FF3C66">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生态效益</w:t>
            </w:r>
            <w:r>
              <w:rPr>
                <w:rFonts w:hint="default" w:ascii="Times New Roman" w:hAnsi="Times New Roman" w:eastAsia="仿宋_GB2312" w:cs="Times New Roman"/>
                <w:i w:val="0"/>
                <w:color w:val="000000"/>
                <w:kern w:val="0"/>
                <w:sz w:val="18"/>
                <w:szCs w:val="18"/>
                <w:u w:val="none"/>
                <w:lang w:val="en-US" w:eastAsia="zh-CN" w:bidi="ar"/>
              </w:rPr>
              <w:br w:type="textWrapping"/>
            </w:r>
            <w:r>
              <w:rPr>
                <w:rFonts w:hint="default" w:ascii="Times New Roman" w:hAnsi="Times New Roman" w:eastAsia="仿宋_GB2312" w:cs="Times New Roman"/>
                <w:i w:val="0"/>
                <w:color w:val="000000"/>
                <w:kern w:val="0"/>
                <w:sz w:val="18"/>
                <w:szCs w:val="18"/>
                <w:u w:val="none"/>
                <w:lang w:val="en-US" w:eastAsia="zh-CN" w:bidi="ar"/>
              </w:rPr>
              <w:t>指标</w:t>
            </w:r>
          </w:p>
        </w:tc>
        <w:tc>
          <w:tcPr>
            <w:tcW w:w="2582" w:type="dxa"/>
            <w:gridSpan w:val="2"/>
            <w:tcBorders>
              <w:top w:val="single" w:color="000000" w:sz="4" w:space="0"/>
              <w:left w:val="single" w:color="000000" w:sz="4" w:space="0"/>
              <w:bottom w:val="single" w:color="000000" w:sz="4" w:space="0"/>
              <w:right w:val="single" w:color="000000" w:sz="4" w:space="0"/>
            </w:tcBorders>
            <w:vAlign w:val="center"/>
          </w:tcPr>
          <w:p w14:paraId="5FCBCABE">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仿宋_GB2312" w:cs="Times New Roman"/>
                <w:i w:val="0"/>
                <w:color w:val="000000"/>
                <w:sz w:val="18"/>
                <w:szCs w:val="18"/>
                <w:u w:val="none"/>
                <w:lang w:val="en-US"/>
              </w:rPr>
            </w:pPr>
            <w:r>
              <w:rPr>
                <w:rFonts w:hint="default" w:ascii="Times New Roman" w:hAnsi="Times New Roman" w:eastAsia="仿宋_GB2312" w:cs="Times New Roman"/>
                <w:i w:val="0"/>
                <w:color w:val="000000"/>
                <w:kern w:val="0"/>
                <w:sz w:val="18"/>
                <w:szCs w:val="18"/>
                <w:u w:val="none"/>
                <w:lang w:val="en-US" w:eastAsia="zh-CN" w:bidi="ar"/>
              </w:rPr>
              <w:t>指标1：白色污染</w:t>
            </w:r>
          </w:p>
        </w:tc>
        <w:tc>
          <w:tcPr>
            <w:tcW w:w="1000" w:type="dxa"/>
            <w:tcBorders>
              <w:top w:val="single" w:color="000000" w:sz="4" w:space="0"/>
              <w:left w:val="single" w:color="000000" w:sz="4" w:space="0"/>
              <w:bottom w:val="single" w:color="000000" w:sz="4" w:space="0"/>
              <w:right w:val="single" w:color="000000" w:sz="4" w:space="0"/>
            </w:tcBorders>
            <w:vAlign w:val="center"/>
          </w:tcPr>
          <w:p w14:paraId="79CE774B">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lang w:val="en-US" w:eastAsia="zh-CN"/>
              </w:rPr>
            </w:pPr>
            <w:r>
              <w:rPr>
                <w:rFonts w:hint="default" w:ascii="Times New Roman" w:hAnsi="Times New Roman" w:eastAsia="仿宋_GB2312" w:cs="Times New Roman"/>
                <w:i w:val="0"/>
                <w:color w:val="000000"/>
                <w:sz w:val="18"/>
                <w:szCs w:val="18"/>
                <w:u w:val="none"/>
                <w:lang w:val="en-US" w:eastAsia="zh-CN"/>
              </w:rPr>
              <w:t>不产生</w:t>
            </w:r>
          </w:p>
        </w:tc>
        <w:tc>
          <w:tcPr>
            <w:tcW w:w="1000" w:type="dxa"/>
            <w:tcBorders>
              <w:top w:val="single" w:color="000000" w:sz="4" w:space="0"/>
              <w:left w:val="single" w:color="000000" w:sz="4" w:space="0"/>
              <w:bottom w:val="single" w:color="000000" w:sz="4" w:space="0"/>
              <w:right w:val="single" w:color="000000" w:sz="4" w:space="0"/>
            </w:tcBorders>
            <w:vAlign w:val="center"/>
          </w:tcPr>
          <w:p w14:paraId="405316E6">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lang w:val="en-US" w:eastAsia="zh-CN"/>
              </w:rPr>
            </w:pPr>
            <w:r>
              <w:rPr>
                <w:rFonts w:hint="default" w:ascii="Times New Roman" w:hAnsi="Times New Roman" w:eastAsia="仿宋_GB2312" w:cs="Times New Roman"/>
                <w:i w:val="0"/>
                <w:color w:val="000000"/>
                <w:sz w:val="18"/>
                <w:szCs w:val="18"/>
                <w:u w:val="none"/>
                <w:lang w:val="en-US" w:eastAsia="zh-CN"/>
              </w:rPr>
              <w:t>不产生</w:t>
            </w:r>
          </w:p>
        </w:tc>
        <w:tc>
          <w:tcPr>
            <w:tcW w:w="517" w:type="dxa"/>
            <w:tcBorders>
              <w:top w:val="single" w:color="000000" w:sz="4" w:space="0"/>
              <w:left w:val="single" w:color="000000" w:sz="4" w:space="0"/>
              <w:bottom w:val="single" w:color="000000" w:sz="4" w:space="0"/>
              <w:right w:val="single" w:color="000000" w:sz="4" w:space="0"/>
            </w:tcBorders>
            <w:vAlign w:val="center"/>
          </w:tcPr>
          <w:p w14:paraId="3BDB09AE">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sz w:val="18"/>
                <w:szCs w:val="18"/>
                <w:u w:val="none"/>
                <w:lang w:val="en-US" w:eastAsia="zh-CN"/>
              </w:rPr>
              <w:t>10</w:t>
            </w:r>
          </w:p>
        </w:tc>
        <w:tc>
          <w:tcPr>
            <w:tcW w:w="483" w:type="dxa"/>
            <w:tcBorders>
              <w:top w:val="single" w:color="000000" w:sz="4" w:space="0"/>
              <w:left w:val="single" w:color="000000" w:sz="4" w:space="0"/>
              <w:bottom w:val="single" w:color="000000" w:sz="4" w:space="0"/>
              <w:right w:val="single" w:color="000000" w:sz="4" w:space="0"/>
            </w:tcBorders>
            <w:vAlign w:val="center"/>
          </w:tcPr>
          <w:p w14:paraId="3B87AC2E">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sz w:val="18"/>
                <w:szCs w:val="18"/>
                <w:u w:val="none"/>
                <w:lang w:val="en-US" w:eastAsia="zh-CN"/>
              </w:rPr>
              <w:t>10</w:t>
            </w:r>
          </w:p>
        </w:tc>
        <w:tc>
          <w:tcPr>
            <w:tcW w:w="2037" w:type="dxa"/>
            <w:gridSpan w:val="3"/>
            <w:tcBorders>
              <w:top w:val="single" w:color="000000" w:sz="4" w:space="0"/>
              <w:left w:val="single" w:color="000000" w:sz="4" w:space="0"/>
              <w:bottom w:val="single" w:color="000000" w:sz="4" w:space="0"/>
              <w:right w:val="single" w:color="000000" w:sz="4" w:space="0"/>
            </w:tcBorders>
            <w:vAlign w:val="center"/>
          </w:tcPr>
          <w:p w14:paraId="0E95807B">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sz w:val="18"/>
                <w:szCs w:val="18"/>
                <w:u w:val="none"/>
                <w:lang w:val="en-US" w:eastAsia="zh-CN"/>
              </w:rPr>
              <w:t>无</w:t>
            </w:r>
          </w:p>
        </w:tc>
      </w:tr>
      <w:tr w14:paraId="52DC1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jc w:val="center"/>
        </w:trPr>
        <w:tc>
          <w:tcPr>
            <w:tcW w:w="565" w:type="dxa"/>
            <w:vMerge w:val="continue"/>
            <w:tcBorders>
              <w:top w:val="single" w:color="000000" w:sz="4" w:space="0"/>
              <w:left w:val="single" w:color="000000" w:sz="4" w:space="0"/>
              <w:bottom w:val="nil"/>
              <w:right w:val="single" w:color="000000" w:sz="4" w:space="0"/>
            </w:tcBorders>
            <w:vAlign w:val="center"/>
          </w:tcPr>
          <w:p w14:paraId="19BACA97">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rPr>
            </w:pPr>
          </w:p>
        </w:tc>
        <w:tc>
          <w:tcPr>
            <w:tcW w:w="583" w:type="dxa"/>
            <w:vMerge w:val="continue"/>
            <w:tcBorders>
              <w:top w:val="single" w:color="000000" w:sz="4" w:space="0"/>
              <w:left w:val="single" w:color="000000" w:sz="4" w:space="0"/>
              <w:bottom w:val="single" w:color="000000" w:sz="4" w:space="0"/>
              <w:right w:val="single" w:color="000000" w:sz="4" w:space="0"/>
            </w:tcBorders>
            <w:vAlign w:val="center"/>
          </w:tcPr>
          <w:p w14:paraId="3407FC10">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rPr>
            </w:pPr>
          </w:p>
        </w:tc>
        <w:tc>
          <w:tcPr>
            <w:tcW w:w="692" w:type="dxa"/>
            <w:tcBorders>
              <w:top w:val="single" w:color="000000" w:sz="4" w:space="0"/>
              <w:left w:val="single" w:color="000000" w:sz="4" w:space="0"/>
              <w:bottom w:val="single" w:color="000000" w:sz="4" w:space="0"/>
              <w:right w:val="single" w:color="000000" w:sz="4" w:space="0"/>
            </w:tcBorders>
            <w:vAlign w:val="center"/>
          </w:tcPr>
          <w:p w14:paraId="546E3063">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可持续影响指标</w:t>
            </w:r>
          </w:p>
        </w:tc>
        <w:tc>
          <w:tcPr>
            <w:tcW w:w="2582" w:type="dxa"/>
            <w:gridSpan w:val="2"/>
            <w:tcBorders>
              <w:top w:val="single" w:color="000000" w:sz="4" w:space="0"/>
              <w:left w:val="single" w:color="000000" w:sz="4" w:space="0"/>
              <w:bottom w:val="single" w:color="000000" w:sz="4" w:space="0"/>
              <w:right w:val="single" w:color="000000" w:sz="4" w:space="0"/>
            </w:tcBorders>
            <w:vAlign w:val="center"/>
          </w:tcPr>
          <w:p w14:paraId="54599FF0">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指标1：项目区农户春覆膜积极性</w:t>
            </w:r>
          </w:p>
        </w:tc>
        <w:tc>
          <w:tcPr>
            <w:tcW w:w="1000" w:type="dxa"/>
            <w:tcBorders>
              <w:top w:val="single" w:color="000000" w:sz="4" w:space="0"/>
              <w:left w:val="single" w:color="000000" w:sz="4" w:space="0"/>
              <w:bottom w:val="single" w:color="000000" w:sz="4" w:space="0"/>
              <w:right w:val="single" w:color="000000" w:sz="4" w:space="0"/>
            </w:tcBorders>
            <w:vAlign w:val="center"/>
          </w:tcPr>
          <w:p w14:paraId="79410438">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sz w:val="18"/>
                <w:szCs w:val="18"/>
                <w:u w:val="none"/>
              </w:rPr>
              <w:t>持续提高</w:t>
            </w:r>
          </w:p>
        </w:tc>
        <w:tc>
          <w:tcPr>
            <w:tcW w:w="1000" w:type="dxa"/>
            <w:tcBorders>
              <w:top w:val="single" w:color="000000" w:sz="4" w:space="0"/>
              <w:left w:val="single" w:color="000000" w:sz="4" w:space="0"/>
              <w:bottom w:val="single" w:color="000000" w:sz="4" w:space="0"/>
              <w:right w:val="single" w:color="000000" w:sz="4" w:space="0"/>
            </w:tcBorders>
            <w:vAlign w:val="center"/>
          </w:tcPr>
          <w:p w14:paraId="4B4F080F">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sz w:val="18"/>
                <w:szCs w:val="18"/>
                <w:u w:val="none"/>
              </w:rPr>
              <w:t>持续提高</w:t>
            </w:r>
          </w:p>
        </w:tc>
        <w:tc>
          <w:tcPr>
            <w:tcW w:w="517" w:type="dxa"/>
            <w:tcBorders>
              <w:top w:val="single" w:color="000000" w:sz="4" w:space="0"/>
              <w:left w:val="single" w:color="000000" w:sz="4" w:space="0"/>
              <w:bottom w:val="single" w:color="000000" w:sz="4" w:space="0"/>
              <w:right w:val="single" w:color="000000" w:sz="4" w:space="0"/>
            </w:tcBorders>
            <w:vAlign w:val="center"/>
          </w:tcPr>
          <w:p w14:paraId="0EA71C67">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sz w:val="18"/>
                <w:szCs w:val="18"/>
                <w:u w:val="none"/>
                <w:lang w:val="en-US" w:eastAsia="zh-CN"/>
              </w:rPr>
              <w:t>10</w:t>
            </w:r>
          </w:p>
        </w:tc>
        <w:tc>
          <w:tcPr>
            <w:tcW w:w="483" w:type="dxa"/>
            <w:tcBorders>
              <w:top w:val="single" w:color="000000" w:sz="4" w:space="0"/>
              <w:left w:val="single" w:color="000000" w:sz="4" w:space="0"/>
              <w:bottom w:val="single" w:color="000000" w:sz="4" w:space="0"/>
              <w:right w:val="single" w:color="000000" w:sz="4" w:space="0"/>
            </w:tcBorders>
            <w:vAlign w:val="center"/>
          </w:tcPr>
          <w:p w14:paraId="6F054263">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sz w:val="18"/>
                <w:szCs w:val="18"/>
                <w:u w:val="none"/>
                <w:lang w:val="en-US" w:eastAsia="zh-CN"/>
              </w:rPr>
              <w:t>10</w:t>
            </w:r>
          </w:p>
        </w:tc>
        <w:tc>
          <w:tcPr>
            <w:tcW w:w="2037" w:type="dxa"/>
            <w:gridSpan w:val="3"/>
            <w:tcBorders>
              <w:top w:val="single" w:color="000000" w:sz="4" w:space="0"/>
              <w:left w:val="single" w:color="000000" w:sz="4" w:space="0"/>
              <w:bottom w:val="single" w:color="000000" w:sz="4" w:space="0"/>
              <w:right w:val="single" w:color="000000" w:sz="4" w:space="0"/>
            </w:tcBorders>
            <w:vAlign w:val="center"/>
          </w:tcPr>
          <w:p w14:paraId="016FF6E8">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sz w:val="18"/>
                <w:szCs w:val="18"/>
                <w:u w:val="none"/>
                <w:lang w:val="en-US" w:eastAsia="zh-CN"/>
              </w:rPr>
              <w:t>无</w:t>
            </w:r>
          </w:p>
        </w:tc>
      </w:tr>
      <w:tr w14:paraId="6F974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6" w:hRule="atLeast"/>
          <w:jc w:val="center"/>
        </w:trPr>
        <w:tc>
          <w:tcPr>
            <w:tcW w:w="565" w:type="dxa"/>
            <w:vMerge w:val="continue"/>
            <w:tcBorders>
              <w:top w:val="single" w:color="000000" w:sz="4" w:space="0"/>
              <w:left w:val="single" w:color="000000" w:sz="4" w:space="0"/>
              <w:bottom w:val="nil"/>
              <w:right w:val="single" w:color="000000" w:sz="4" w:space="0"/>
            </w:tcBorders>
            <w:vAlign w:val="center"/>
          </w:tcPr>
          <w:p w14:paraId="7F842A5E">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rPr>
            </w:pPr>
          </w:p>
        </w:tc>
        <w:tc>
          <w:tcPr>
            <w:tcW w:w="583" w:type="dxa"/>
            <w:tcBorders>
              <w:top w:val="single" w:color="000000" w:sz="4" w:space="0"/>
              <w:left w:val="single" w:color="000000" w:sz="4" w:space="0"/>
              <w:bottom w:val="nil"/>
              <w:right w:val="single" w:color="000000" w:sz="4" w:space="0"/>
            </w:tcBorders>
            <w:vAlign w:val="center"/>
          </w:tcPr>
          <w:p w14:paraId="35522D1D">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满意度指标</w:t>
            </w:r>
          </w:p>
        </w:tc>
        <w:tc>
          <w:tcPr>
            <w:tcW w:w="692" w:type="dxa"/>
            <w:tcBorders>
              <w:top w:val="single" w:color="000000" w:sz="4" w:space="0"/>
              <w:left w:val="single" w:color="000000" w:sz="4" w:space="0"/>
              <w:bottom w:val="single" w:color="000000" w:sz="4" w:space="0"/>
              <w:right w:val="single" w:color="000000" w:sz="4" w:space="0"/>
            </w:tcBorders>
            <w:vAlign w:val="center"/>
          </w:tcPr>
          <w:p w14:paraId="00A6737F">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服务对象满意度指标</w:t>
            </w:r>
          </w:p>
        </w:tc>
        <w:tc>
          <w:tcPr>
            <w:tcW w:w="2582" w:type="dxa"/>
            <w:gridSpan w:val="2"/>
            <w:tcBorders>
              <w:top w:val="single" w:color="000000" w:sz="4" w:space="0"/>
              <w:left w:val="single" w:color="000000" w:sz="4" w:space="0"/>
              <w:bottom w:val="single" w:color="000000" w:sz="4" w:space="0"/>
              <w:right w:val="single" w:color="000000" w:sz="4" w:space="0"/>
            </w:tcBorders>
            <w:vAlign w:val="center"/>
          </w:tcPr>
          <w:p w14:paraId="4825AB6A">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仿宋_GB2312" w:cs="Times New Roman"/>
                <w:i w:val="0"/>
                <w:color w:val="000000"/>
                <w:sz w:val="18"/>
                <w:szCs w:val="18"/>
                <w:u w:val="none"/>
                <w:lang w:val="en-US"/>
              </w:rPr>
            </w:pPr>
            <w:r>
              <w:rPr>
                <w:rFonts w:hint="default" w:ascii="Times New Roman" w:hAnsi="Times New Roman" w:eastAsia="仿宋_GB2312" w:cs="Times New Roman"/>
                <w:i w:val="0"/>
                <w:color w:val="000000"/>
                <w:kern w:val="0"/>
                <w:sz w:val="18"/>
                <w:szCs w:val="18"/>
                <w:u w:val="none"/>
                <w:lang w:val="en-US" w:eastAsia="zh-CN" w:bidi="ar"/>
              </w:rPr>
              <w:t>指标1：农户满意度</w:t>
            </w:r>
          </w:p>
        </w:tc>
        <w:tc>
          <w:tcPr>
            <w:tcW w:w="1000" w:type="dxa"/>
            <w:tcBorders>
              <w:top w:val="single" w:color="000000" w:sz="4" w:space="0"/>
              <w:left w:val="single" w:color="000000" w:sz="4" w:space="0"/>
              <w:bottom w:val="single" w:color="000000" w:sz="4" w:space="0"/>
              <w:right w:val="single" w:color="000000" w:sz="4" w:space="0"/>
            </w:tcBorders>
            <w:vAlign w:val="center"/>
          </w:tcPr>
          <w:p w14:paraId="08E224AF">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lang w:val="en-US" w:eastAsia="zh-CN"/>
              </w:rPr>
            </w:pPr>
            <w:r>
              <w:rPr>
                <w:rFonts w:hint="default" w:ascii="Times New Roman" w:hAnsi="Times New Roman" w:eastAsia="仿宋_GB2312" w:cs="Times New Roman"/>
                <w:i w:val="0"/>
                <w:color w:val="000000"/>
                <w:sz w:val="18"/>
                <w:szCs w:val="18"/>
                <w:u w:val="none"/>
                <w:lang w:val="en-US" w:eastAsia="zh-CN"/>
              </w:rPr>
              <w:t>≥90%</w:t>
            </w:r>
          </w:p>
        </w:tc>
        <w:tc>
          <w:tcPr>
            <w:tcW w:w="1000" w:type="dxa"/>
            <w:tcBorders>
              <w:top w:val="single" w:color="000000" w:sz="4" w:space="0"/>
              <w:left w:val="single" w:color="000000" w:sz="4" w:space="0"/>
              <w:bottom w:val="single" w:color="000000" w:sz="4" w:space="0"/>
              <w:right w:val="single" w:color="000000" w:sz="4" w:space="0"/>
            </w:tcBorders>
            <w:vAlign w:val="center"/>
          </w:tcPr>
          <w:p w14:paraId="2C608367">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sz w:val="18"/>
                <w:szCs w:val="18"/>
                <w:u w:val="none"/>
                <w:lang w:val="en-US" w:eastAsia="zh-CN"/>
              </w:rPr>
              <w:t>≥90%</w:t>
            </w:r>
          </w:p>
        </w:tc>
        <w:tc>
          <w:tcPr>
            <w:tcW w:w="517" w:type="dxa"/>
            <w:tcBorders>
              <w:top w:val="single" w:color="000000" w:sz="4" w:space="0"/>
              <w:left w:val="single" w:color="000000" w:sz="4" w:space="0"/>
              <w:bottom w:val="single" w:color="000000" w:sz="4" w:space="0"/>
              <w:right w:val="single" w:color="000000" w:sz="4" w:space="0"/>
            </w:tcBorders>
            <w:vAlign w:val="center"/>
          </w:tcPr>
          <w:p w14:paraId="4402CD5B">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sz w:val="18"/>
                <w:szCs w:val="18"/>
                <w:u w:val="none"/>
                <w:lang w:val="en-US" w:eastAsia="zh-CN"/>
              </w:rPr>
              <w:t>10</w:t>
            </w:r>
          </w:p>
        </w:tc>
        <w:tc>
          <w:tcPr>
            <w:tcW w:w="483" w:type="dxa"/>
            <w:tcBorders>
              <w:top w:val="single" w:color="000000" w:sz="4" w:space="0"/>
              <w:left w:val="single" w:color="000000" w:sz="4" w:space="0"/>
              <w:bottom w:val="single" w:color="000000" w:sz="4" w:space="0"/>
              <w:right w:val="single" w:color="000000" w:sz="4" w:space="0"/>
            </w:tcBorders>
            <w:vAlign w:val="center"/>
          </w:tcPr>
          <w:p w14:paraId="57FE00CD">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sz w:val="18"/>
                <w:szCs w:val="18"/>
                <w:u w:val="none"/>
                <w:lang w:val="en-US" w:eastAsia="zh-CN"/>
              </w:rPr>
              <w:t>10</w:t>
            </w:r>
          </w:p>
        </w:tc>
        <w:tc>
          <w:tcPr>
            <w:tcW w:w="2037" w:type="dxa"/>
            <w:gridSpan w:val="3"/>
            <w:tcBorders>
              <w:top w:val="single" w:color="000000" w:sz="4" w:space="0"/>
              <w:left w:val="single" w:color="000000" w:sz="4" w:space="0"/>
              <w:bottom w:val="single" w:color="000000" w:sz="4" w:space="0"/>
              <w:right w:val="single" w:color="000000" w:sz="4" w:space="0"/>
            </w:tcBorders>
            <w:vAlign w:val="center"/>
          </w:tcPr>
          <w:p w14:paraId="7BBCBC45">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sz w:val="18"/>
                <w:szCs w:val="18"/>
                <w:u w:val="none"/>
                <w:lang w:val="en-US" w:eastAsia="zh-CN"/>
              </w:rPr>
              <w:t>无</w:t>
            </w:r>
          </w:p>
        </w:tc>
      </w:tr>
      <w:tr w14:paraId="148B5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6422" w:type="dxa"/>
            <w:gridSpan w:val="7"/>
            <w:tcBorders>
              <w:top w:val="single" w:color="000000" w:sz="4" w:space="0"/>
              <w:left w:val="single" w:color="000000" w:sz="4" w:space="0"/>
              <w:bottom w:val="single" w:color="000000" w:sz="4" w:space="0"/>
              <w:right w:val="single" w:color="000000" w:sz="4" w:space="0"/>
            </w:tcBorders>
            <w:vAlign w:val="center"/>
          </w:tcPr>
          <w:p w14:paraId="2D5E7A6B">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仿宋_GB2312" w:cs="Times New Roman"/>
                <w:b/>
                <w:i w:val="0"/>
                <w:color w:val="000000"/>
                <w:sz w:val="18"/>
                <w:szCs w:val="18"/>
                <w:u w:val="none"/>
              </w:rPr>
            </w:pPr>
            <w:r>
              <w:rPr>
                <w:rFonts w:hint="default" w:ascii="Times New Roman" w:hAnsi="Times New Roman" w:eastAsia="仿宋_GB2312" w:cs="Times New Roman"/>
                <w:b/>
                <w:i w:val="0"/>
                <w:color w:val="000000"/>
                <w:kern w:val="0"/>
                <w:sz w:val="18"/>
                <w:szCs w:val="18"/>
                <w:u w:val="none"/>
                <w:lang w:val="en-US" w:eastAsia="zh-CN" w:bidi="ar"/>
              </w:rPr>
              <w:t>总    分</w:t>
            </w:r>
          </w:p>
        </w:tc>
        <w:tc>
          <w:tcPr>
            <w:tcW w:w="517" w:type="dxa"/>
            <w:tcBorders>
              <w:top w:val="single" w:color="000000" w:sz="4" w:space="0"/>
              <w:left w:val="single" w:color="000000" w:sz="4" w:space="0"/>
              <w:bottom w:val="single" w:color="000000" w:sz="4" w:space="0"/>
              <w:right w:val="single" w:color="000000" w:sz="4" w:space="0"/>
            </w:tcBorders>
            <w:vAlign w:val="center"/>
          </w:tcPr>
          <w:p w14:paraId="1DA8AB73">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仿宋_GB2312" w:cs="Times New Roman"/>
                <w:b/>
                <w:i w:val="0"/>
                <w:color w:val="000000"/>
                <w:sz w:val="18"/>
                <w:szCs w:val="18"/>
                <w:u w:val="none"/>
              </w:rPr>
            </w:pPr>
            <w:r>
              <w:rPr>
                <w:rFonts w:hint="default" w:ascii="Times New Roman" w:hAnsi="Times New Roman" w:eastAsia="仿宋_GB2312" w:cs="Times New Roman"/>
                <w:b/>
                <w:i w:val="0"/>
                <w:color w:val="000000"/>
                <w:kern w:val="0"/>
                <w:sz w:val="18"/>
                <w:szCs w:val="18"/>
                <w:u w:val="none"/>
                <w:lang w:val="en-US" w:eastAsia="zh-CN" w:bidi="ar"/>
              </w:rPr>
              <w:t>100</w:t>
            </w:r>
          </w:p>
        </w:tc>
        <w:tc>
          <w:tcPr>
            <w:tcW w:w="483" w:type="dxa"/>
            <w:tcBorders>
              <w:top w:val="single" w:color="000000" w:sz="4" w:space="0"/>
              <w:left w:val="single" w:color="000000" w:sz="4" w:space="0"/>
              <w:bottom w:val="single" w:color="000000" w:sz="4" w:space="0"/>
              <w:right w:val="single" w:color="000000" w:sz="4" w:space="0"/>
            </w:tcBorders>
            <w:vAlign w:val="center"/>
          </w:tcPr>
          <w:p w14:paraId="11D6642E">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b/>
                <w:i w:val="0"/>
                <w:color w:val="000000"/>
                <w:sz w:val="18"/>
                <w:szCs w:val="18"/>
                <w:u w:val="none"/>
                <w:lang w:val="en-US" w:eastAsia="zh-CN"/>
              </w:rPr>
            </w:pPr>
            <w:r>
              <w:rPr>
                <w:rFonts w:hint="eastAsia" w:eastAsia="仿宋_GB2312" w:cs="Times New Roman"/>
                <w:b/>
                <w:i w:val="0"/>
                <w:color w:val="000000"/>
                <w:sz w:val="18"/>
                <w:szCs w:val="18"/>
                <w:u w:val="none"/>
                <w:lang w:val="en-US" w:eastAsia="zh-CN"/>
              </w:rPr>
              <w:t>98</w:t>
            </w:r>
          </w:p>
        </w:tc>
        <w:tc>
          <w:tcPr>
            <w:tcW w:w="2037" w:type="dxa"/>
            <w:gridSpan w:val="3"/>
            <w:tcBorders>
              <w:top w:val="single" w:color="000000" w:sz="4" w:space="0"/>
              <w:left w:val="single" w:color="000000" w:sz="4" w:space="0"/>
              <w:bottom w:val="single" w:color="000000" w:sz="4" w:space="0"/>
              <w:right w:val="single" w:color="000000" w:sz="4" w:space="0"/>
            </w:tcBorders>
            <w:vAlign w:val="center"/>
          </w:tcPr>
          <w:p w14:paraId="03DB6A48">
            <w:pPr>
              <w:keepNext w:val="0"/>
              <w:keepLines w:val="0"/>
              <w:pageBreakBefore w:val="0"/>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仿宋_GB2312" w:cs="Times New Roman"/>
                <w:b/>
                <w:i w:val="0"/>
                <w:color w:val="000000"/>
                <w:sz w:val="18"/>
                <w:szCs w:val="18"/>
                <w:u w:val="none"/>
              </w:rPr>
            </w:pPr>
          </w:p>
        </w:tc>
      </w:tr>
    </w:tbl>
    <w:p w14:paraId="007F6517">
      <w:pPr>
        <w:keepNext w:val="0"/>
        <w:keepLines w:val="0"/>
        <w:pageBreakBefore w:val="0"/>
        <w:kinsoku/>
        <w:wordWrap/>
        <w:overflowPunct/>
        <w:topLinePunct w:val="0"/>
        <w:bidi w:val="0"/>
        <w:spacing w:line="560" w:lineRule="exact"/>
        <w:ind w:left="0" w:leftChars="0" w:firstLine="0" w:firstLineChars="0"/>
        <w:rPr>
          <w:rFonts w:hint="default" w:ascii="Times New Roman" w:hAnsi="Times New Roman" w:cs="Times New Roman"/>
          <w:lang w:eastAsia="zh-CN"/>
        </w:rPr>
      </w:pPr>
    </w:p>
    <w:sectPr>
      <w:footerReference r:id="rId9" w:type="first"/>
      <w:headerReference r:id="rId7" w:type="default"/>
      <w:footerReference r:id="rId8" w:type="default"/>
      <w:pgSz w:w="11906" w:h="16838"/>
      <w:pgMar w:top="1417" w:right="1587" w:bottom="1417" w:left="1474" w:header="851" w:footer="992" w:gutter="0"/>
      <w:pgNumType w:fmt="numberInDash"/>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DE44E3A-88B9-44A3-958E-352FA5C65B5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718B946E-D415-4EB4-B115-53B17E832023}"/>
  </w:font>
  <w:font w:name="方正小标宋简体">
    <w:panose1 w:val="02000000000000000000"/>
    <w:charset w:val="86"/>
    <w:family w:val="auto"/>
    <w:pitch w:val="default"/>
    <w:sig w:usb0="00000001" w:usb1="080E0000" w:usb2="00000000" w:usb3="00000000" w:csb0="00040000" w:csb1="00000000"/>
    <w:embedRegular r:id="rId3" w:fontKey="{6A607EEA-214C-4789-9CB0-CB9163E33711}"/>
  </w:font>
  <w:font w:name="楷体_GB2312">
    <w:panose1 w:val="02010609030101010101"/>
    <w:charset w:val="86"/>
    <w:family w:val="modern"/>
    <w:pitch w:val="default"/>
    <w:sig w:usb0="00000001" w:usb1="080E0000" w:usb2="00000000" w:usb3="00000000" w:csb0="00040000" w:csb1="00000000"/>
    <w:embedRegular r:id="rId4" w:fontKey="{AF2FD7DA-6CA0-41B2-AC09-C9A2E412B996}"/>
  </w:font>
  <w:font w:name="方正小标宋_GBK">
    <w:panose1 w:val="02000000000000000000"/>
    <w:charset w:val="86"/>
    <w:family w:val="auto"/>
    <w:pitch w:val="default"/>
    <w:sig w:usb0="A00002BF" w:usb1="38CF7CFA" w:usb2="00082016" w:usb3="00000000" w:csb0="00040001" w:csb1="00000000"/>
    <w:embedRegular r:id="rId5" w:fontKey="{41F69CAF-9248-4DA3-B490-78AEAC36A11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0ECFD">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FF84D3">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FF84D3">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3E065">
    <w:pPr>
      <w:pStyle w:val="8"/>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2D3300">
                          <w:pPr>
                            <w:pStyle w:val="8"/>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22D3300">
                    <w:pPr>
                      <w:pStyle w:val="8"/>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B6DF0">
    <w:pPr>
      <w:pStyle w:val="8"/>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t xml:space="preserve">- </w:t>
    </w:r>
    <w:r>
      <w:rPr>
        <w:rFonts w:hint="eastAsia"/>
        <w:lang w:eastAsia="zh-CN"/>
      </w:rPr>
      <w:t>6</w:t>
    </w:r>
    <w:r>
      <w:t xml:space="preserve"> -</w:t>
    </w:r>
    <w:r>
      <w:rPr>
        <w:rFonts w:ascii="宋体" w:hAnsi="宋体"/>
        <w:sz w:val="28"/>
        <w:szCs w:val="28"/>
      </w:rPr>
      <w:fldChar w:fldCharType="end"/>
    </w:r>
  </w:p>
  <w:p w14:paraId="516EF713">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B94B3">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FF4B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0CE03C"/>
    <w:multiLevelType w:val="singleLevel"/>
    <w:tmpl w:val="CD0CE03C"/>
    <w:lvl w:ilvl="0" w:tentative="0">
      <w:start w:val="1"/>
      <w:numFmt w:val="chineseCounting"/>
      <w:suff w:val="nothing"/>
      <w:lvlText w:val="%1、"/>
      <w:lvlJc w:val="left"/>
      <w:rPr>
        <w:rFonts w:hint="eastAsia"/>
      </w:rPr>
    </w:lvl>
  </w:abstractNum>
  <w:abstractNum w:abstractNumId="1">
    <w:nsid w:val="58D2A3F9"/>
    <w:multiLevelType w:val="singleLevel"/>
    <w:tmpl w:val="58D2A3F9"/>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jNTAzNDE4ZTczZjYwZDFkNjdlMmJjNTVkMWRiOTEifQ=="/>
  </w:docVars>
  <w:rsids>
    <w:rsidRoot w:val="0B6F3D16"/>
    <w:rsid w:val="00F61A34"/>
    <w:rsid w:val="018700AC"/>
    <w:rsid w:val="01C7267B"/>
    <w:rsid w:val="022C0730"/>
    <w:rsid w:val="025C7268"/>
    <w:rsid w:val="02885252"/>
    <w:rsid w:val="02924A37"/>
    <w:rsid w:val="032A4C70"/>
    <w:rsid w:val="03B16BA5"/>
    <w:rsid w:val="042C4A18"/>
    <w:rsid w:val="05064936"/>
    <w:rsid w:val="059D3E1F"/>
    <w:rsid w:val="06555D37"/>
    <w:rsid w:val="072C78B5"/>
    <w:rsid w:val="0763443E"/>
    <w:rsid w:val="08705D24"/>
    <w:rsid w:val="09756E61"/>
    <w:rsid w:val="09C15654"/>
    <w:rsid w:val="09DD488E"/>
    <w:rsid w:val="0A6D2605"/>
    <w:rsid w:val="0ADF27E4"/>
    <w:rsid w:val="0B6F3D16"/>
    <w:rsid w:val="0BB37795"/>
    <w:rsid w:val="0CD7615C"/>
    <w:rsid w:val="0D0D3F29"/>
    <w:rsid w:val="0E650A85"/>
    <w:rsid w:val="0E990EFC"/>
    <w:rsid w:val="0EAE3B00"/>
    <w:rsid w:val="0F621C35"/>
    <w:rsid w:val="10060813"/>
    <w:rsid w:val="10B74CBD"/>
    <w:rsid w:val="134173A2"/>
    <w:rsid w:val="13D749A0"/>
    <w:rsid w:val="14632425"/>
    <w:rsid w:val="16032671"/>
    <w:rsid w:val="1629606A"/>
    <w:rsid w:val="17C70888"/>
    <w:rsid w:val="19037FE5"/>
    <w:rsid w:val="1935018F"/>
    <w:rsid w:val="193C5FDC"/>
    <w:rsid w:val="19650358"/>
    <w:rsid w:val="19801636"/>
    <w:rsid w:val="19860DEF"/>
    <w:rsid w:val="1A042309"/>
    <w:rsid w:val="1BB05AD7"/>
    <w:rsid w:val="1C1A3129"/>
    <w:rsid w:val="1C7665C0"/>
    <w:rsid w:val="1C8940E4"/>
    <w:rsid w:val="1CC54523"/>
    <w:rsid w:val="1CDD28FB"/>
    <w:rsid w:val="1D214EDE"/>
    <w:rsid w:val="1DA427E8"/>
    <w:rsid w:val="1DA56C35"/>
    <w:rsid w:val="1EDA5344"/>
    <w:rsid w:val="1F2D0A6E"/>
    <w:rsid w:val="1FA40CDB"/>
    <w:rsid w:val="1FFA6E79"/>
    <w:rsid w:val="213E2B77"/>
    <w:rsid w:val="215E7730"/>
    <w:rsid w:val="21B77BBF"/>
    <w:rsid w:val="21D249F9"/>
    <w:rsid w:val="22673393"/>
    <w:rsid w:val="230F2092"/>
    <w:rsid w:val="23677817"/>
    <w:rsid w:val="23847F75"/>
    <w:rsid w:val="23D507D0"/>
    <w:rsid w:val="24034E04"/>
    <w:rsid w:val="24BE624E"/>
    <w:rsid w:val="24C50845"/>
    <w:rsid w:val="25F02265"/>
    <w:rsid w:val="265A4E30"/>
    <w:rsid w:val="267D7D9F"/>
    <w:rsid w:val="26C051F1"/>
    <w:rsid w:val="26F77447"/>
    <w:rsid w:val="273865C1"/>
    <w:rsid w:val="2A5A558B"/>
    <w:rsid w:val="2AF30E21"/>
    <w:rsid w:val="2D3456AA"/>
    <w:rsid w:val="2D48527A"/>
    <w:rsid w:val="2D60735C"/>
    <w:rsid w:val="2E3E652E"/>
    <w:rsid w:val="2E9B3537"/>
    <w:rsid w:val="2F52408F"/>
    <w:rsid w:val="307B50AC"/>
    <w:rsid w:val="30AF3D99"/>
    <w:rsid w:val="30EA4D7D"/>
    <w:rsid w:val="31462D0D"/>
    <w:rsid w:val="31807FCD"/>
    <w:rsid w:val="320F3307"/>
    <w:rsid w:val="33DB02CE"/>
    <w:rsid w:val="33FB393B"/>
    <w:rsid w:val="34A32867"/>
    <w:rsid w:val="35793DEF"/>
    <w:rsid w:val="36062A6B"/>
    <w:rsid w:val="37175297"/>
    <w:rsid w:val="37FA00F5"/>
    <w:rsid w:val="39292CF8"/>
    <w:rsid w:val="398268AC"/>
    <w:rsid w:val="39FB720A"/>
    <w:rsid w:val="3A515657"/>
    <w:rsid w:val="3B1E6F79"/>
    <w:rsid w:val="3D1513CD"/>
    <w:rsid w:val="3DF6497A"/>
    <w:rsid w:val="3EE871B2"/>
    <w:rsid w:val="419A0526"/>
    <w:rsid w:val="427C2CE0"/>
    <w:rsid w:val="42B20A97"/>
    <w:rsid w:val="439A27DF"/>
    <w:rsid w:val="444D270A"/>
    <w:rsid w:val="447B4397"/>
    <w:rsid w:val="478A5E2A"/>
    <w:rsid w:val="48520F83"/>
    <w:rsid w:val="4B6F2F4F"/>
    <w:rsid w:val="4D1F46E6"/>
    <w:rsid w:val="4D3D4B6D"/>
    <w:rsid w:val="4DE43882"/>
    <w:rsid w:val="4E3F1B13"/>
    <w:rsid w:val="4FA40ED3"/>
    <w:rsid w:val="516B5EBA"/>
    <w:rsid w:val="51A30FC2"/>
    <w:rsid w:val="543C407A"/>
    <w:rsid w:val="54BF230B"/>
    <w:rsid w:val="557F21C6"/>
    <w:rsid w:val="55D10548"/>
    <w:rsid w:val="55EF5E52"/>
    <w:rsid w:val="567D4803"/>
    <w:rsid w:val="58360B36"/>
    <w:rsid w:val="58E00F99"/>
    <w:rsid w:val="592B2B59"/>
    <w:rsid w:val="5B3C46B5"/>
    <w:rsid w:val="5B6133BF"/>
    <w:rsid w:val="5CD858FE"/>
    <w:rsid w:val="5D252C79"/>
    <w:rsid w:val="5D296EBB"/>
    <w:rsid w:val="5D373B25"/>
    <w:rsid w:val="5DBA0A51"/>
    <w:rsid w:val="5DC6470A"/>
    <w:rsid w:val="5E581806"/>
    <w:rsid w:val="5F15656C"/>
    <w:rsid w:val="5F473629"/>
    <w:rsid w:val="60A56859"/>
    <w:rsid w:val="61730705"/>
    <w:rsid w:val="62571DD5"/>
    <w:rsid w:val="648208FF"/>
    <w:rsid w:val="651B358E"/>
    <w:rsid w:val="661D227E"/>
    <w:rsid w:val="672465D5"/>
    <w:rsid w:val="684213FB"/>
    <w:rsid w:val="69236EB5"/>
    <w:rsid w:val="69287B34"/>
    <w:rsid w:val="6CE878D4"/>
    <w:rsid w:val="6D003795"/>
    <w:rsid w:val="6D192AA9"/>
    <w:rsid w:val="6D235A50"/>
    <w:rsid w:val="6E9323E7"/>
    <w:rsid w:val="6F2D27ED"/>
    <w:rsid w:val="700F0549"/>
    <w:rsid w:val="709D754D"/>
    <w:rsid w:val="70D94A29"/>
    <w:rsid w:val="74AF4360"/>
    <w:rsid w:val="75DE21AE"/>
    <w:rsid w:val="75E74F8A"/>
    <w:rsid w:val="760F2C9B"/>
    <w:rsid w:val="778B0F47"/>
    <w:rsid w:val="780B56E4"/>
    <w:rsid w:val="78D643D3"/>
    <w:rsid w:val="79B569B2"/>
    <w:rsid w:val="7A9E2FA6"/>
    <w:rsid w:val="7AA8721A"/>
    <w:rsid w:val="7ACB60DC"/>
    <w:rsid w:val="7B687429"/>
    <w:rsid w:val="7C2611C4"/>
    <w:rsid w:val="7C43234A"/>
    <w:rsid w:val="7D893333"/>
    <w:rsid w:val="7DEE30F9"/>
    <w:rsid w:val="7E183B9C"/>
    <w:rsid w:val="7F0B1E1F"/>
    <w:rsid w:val="7F680274"/>
    <w:rsid w:val="7FE05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00" w:lineRule="exact"/>
      <w:ind w:firstLine="200" w:firstLineChars="20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line="413" w:lineRule="auto"/>
      <w:outlineLvl w:val="1"/>
    </w:pPr>
    <w:rPr>
      <w:rFonts w:ascii="Arial" w:hAnsi="Arial" w:eastAsia="黑体"/>
      <w:b/>
      <w:sz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4">
    <w:name w:val="Body Text"/>
    <w:basedOn w:val="1"/>
    <w:next w:val="5"/>
    <w:qFormat/>
    <w:uiPriority w:val="1"/>
    <w:rPr>
      <w:rFonts w:ascii="宋体" w:hAnsi="宋体" w:eastAsia="宋体" w:cs="宋体"/>
      <w:sz w:val="32"/>
      <w:szCs w:val="32"/>
      <w:lang w:val="zh-CN" w:eastAsia="zh-CN" w:bidi="zh-CN"/>
    </w:rPr>
  </w:style>
  <w:style w:type="paragraph" w:styleId="5">
    <w:name w:val="Body Text First Indent"/>
    <w:basedOn w:val="4"/>
    <w:qFormat/>
    <w:uiPriority w:val="99"/>
    <w:pPr>
      <w:ind w:firstLine="420" w:firstLineChars="100"/>
    </w:pPr>
  </w:style>
  <w:style w:type="paragraph" w:styleId="6">
    <w:name w:val="Body Text Indent"/>
    <w:basedOn w:val="1"/>
    <w:qFormat/>
    <w:uiPriority w:val="0"/>
    <w:pPr>
      <w:widowControl/>
      <w:tabs>
        <w:tab w:val="left" w:pos="8680"/>
      </w:tabs>
      <w:autoSpaceDE w:val="0"/>
      <w:autoSpaceDN w:val="0"/>
      <w:adjustRightInd w:val="0"/>
      <w:spacing w:line="360" w:lineRule="auto"/>
      <w:ind w:left="540" w:firstLine="660" w:firstLineChars="200"/>
      <w:textAlignment w:val="bottom"/>
    </w:pPr>
    <w:rPr>
      <w:rFonts w:ascii="仿宋_GB2312" w:eastAsia="仿宋_GB2312"/>
      <w:kern w:val="0"/>
      <w:sz w:val="28"/>
      <w:szCs w:val="20"/>
    </w:rPr>
  </w:style>
  <w:style w:type="paragraph" w:styleId="7">
    <w:name w:val="Balloon Text"/>
    <w:basedOn w:val="1"/>
    <w:qFormat/>
    <w:uiPriority w:val="0"/>
    <w:rPr>
      <w:sz w:val="18"/>
      <w:szCs w:val="18"/>
    </w:rPr>
  </w:style>
  <w:style w:type="paragraph" w:styleId="8">
    <w:name w:val="footer"/>
    <w:basedOn w:val="1"/>
    <w:next w:val="1"/>
    <w:qFormat/>
    <w:uiPriority w:val="0"/>
    <w:pPr>
      <w:tabs>
        <w:tab w:val="center" w:pos="4153"/>
        <w:tab w:val="right" w:pos="8306"/>
      </w:tabs>
      <w:snapToGrid w:val="0"/>
      <w:spacing w:line="240" w:lineRule="atLeast"/>
      <w:jc w:val="left"/>
    </w:pPr>
    <w:rPr>
      <w:kern w:val="2"/>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rPr>
      <w:sz w:val="24"/>
    </w:rPr>
  </w:style>
  <w:style w:type="paragraph" w:styleId="11">
    <w:name w:val="Body Text First Indent 2"/>
    <w:basedOn w:val="6"/>
    <w:next w:val="7"/>
    <w:qFormat/>
    <w:uiPriority w:val="0"/>
    <w:pPr>
      <w:spacing w:after="120"/>
      <w:ind w:left="200" w:leftChars="200" w:firstLine="420"/>
    </w:pPr>
    <w:rPr>
      <w:rFonts w:ascii="Times New Roman" w:hAnsi="Times New Roman" w:eastAsia="宋体" w:cs="Times New Roman"/>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
    <w:name w:val="Table Paragraph"/>
    <w:basedOn w:val="1"/>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3405</Words>
  <Characters>3657</Characters>
  <Lines>0</Lines>
  <Paragraphs>0</Paragraphs>
  <TotalTime>0</TotalTime>
  <ScaleCrop>false</ScaleCrop>
  <LinksUpToDate>false</LinksUpToDate>
  <CharactersWithSpaces>3662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2021-10-28T04:14:00Z</dcterms:created>
  <dc:creator>晓晓澄子</dc:creator>
  <cp:lastModifiedBy>白虹贯日</cp:lastModifiedBy>
  <dcterms:modified xsi:type="dcterms:W3CDTF">2025-03-19T09:02:21Z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65FC0B25DF8045D6B8182B5E283D92E2_13</vt:lpwstr>
  </property>
  <property fmtid="{D5CDD505-2E9C-101B-9397-08002B2CF9AE}" pid="4" name="KSOTemplateDocerSaveRecord">
    <vt:lpwstr>eyJoZGlkIjoiMTYxZmZiMzVlMWNhMzk3MThkYjkwZmRjZGI2YWIzMWUiLCJ1c2VySWQiOiI3MjkwNjA2MzEifQ==</vt:lpwstr>
  </property>
</Properties>
</file>