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7CEB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highlight w:val="none"/>
          <w:lang w:val="en-US" w:eastAsia="zh-CN"/>
        </w:rPr>
        <w:t>盐池县2025年旱作蓄水保墒增粮项目绩效</w:t>
      </w:r>
    </w:p>
    <w:p w14:paraId="64CE899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40"/>
          <w:szCs w:val="40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000000"/>
          <w:spacing w:val="-6"/>
          <w:sz w:val="44"/>
          <w:szCs w:val="44"/>
          <w:highlight w:val="none"/>
          <w:lang w:val="en-US" w:eastAsia="zh-CN"/>
        </w:rPr>
        <w:t>自评报告</w:t>
      </w:r>
    </w:p>
    <w:p w14:paraId="2184696F">
      <w:pPr>
        <w:pStyle w:val="9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color w:val="auto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绩效目标分解下达情况</w:t>
      </w:r>
    </w:p>
    <w:p w14:paraId="3D32B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2025年自治区下达盐池县项目资金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在全县开展覆膜保墒增粮技术示范面积1万亩，建设地膜覆盖保墒增粮示范区1个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。</w:t>
      </w:r>
    </w:p>
    <w:p w14:paraId="46015FC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绩效目标完成情况分析</w:t>
      </w:r>
    </w:p>
    <w:p w14:paraId="326DF643">
      <w:pPr>
        <w:pStyle w:val="9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资金投入情况</w:t>
      </w:r>
    </w:p>
    <w:p w14:paraId="4FEDEA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kern w:val="2"/>
          <w:sz w:val="32"/>
          <w:szCs w:val="32"/>
          <w:highlight w:val="none"/>
          <w:lang w:val="en-US" w:eastAsia="zh-CN" w:bidi="ar-SA"/>
        </w:rPr>
        <w:t>1.项目资金到位情况分析</w:t>
      </w:r>
    </w:p>
    <w:p w14:paraId="38D0B2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2025年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财政下达我县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50</w:t>
      </w:r>
      <w:r>
        <w:rPr>
          <w:rFonts w:hint="default" w:ascii="Times New Roman" w:hAnsi="Times New Roman" w:eastAsia="仿宋_GB2312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万元，资金全部到位。</w:t>
      </w:r>
    </w:p>
    <w:p w14:paraId="24A45B2F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2.项目资金执行情况分析</w:t>
      </w:r>
    </w:p>
    <w:p w14:paraId="030DD18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/>
        </w:rPr>
        <w:t>自治区下达我县资金50万元，总支付49.44万元，资金支付率98.9%，其中资金用于地膜采购39.44万元，示范区建设补助资金10万元。</w:t>
      </w:r>
    </w:p>
    <w:p w14:paraId="13388B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3.项目资金管理情况分析</w:t>
      </w:r>
    </w:p>
    <w:p w14:paraId="30209DEA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color w:val="auto"/>
          <w:sz w:val="32"/>
          <w:szCs w:val="32"/>
          <w:highlight w:val="none"/>
          <w:lang w:val="en-US" w:eastAsia="zh-CN"/>
        </w:rPr>
        <w:t>项目资金专款专用，严格资金使用流程和安排，无挤占、挪用、套取专项资金的现象，通过招标手续完成相关采购工作，资金完全按要求支付。</w:t>
      </w:r>
    </w:p>
    <w:p w14:paraId="05E685A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楷体_GB2312" w:cs="Times New Roman"/>
          <w:b/>
          <w:bCs w:val="0"/>
          <w:color w:val="auto"/>
          <w:sz w:val="32"/>
          <w:szCs w:val="32"/>
          <w:highlight w:val="none"/>
          <w:lang w:val="en-US" w:eastAsia="zh-CN"/>
        </w:rPr>
        <w:t>（二）总体绩效目标完成情况分析</w:t>
      </w:r>
    </w:p>
    <w:p w14:paraId="47C48AC9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1.2025年覆膜保墒增粮项目通过政府公开招标采购地膜共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吨，覆膜面积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10625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亩。地膜用于旱地玉米、大豆、马铃薯等作物使用，所有地膜免费发放给种植主体、农户等使用。</w:t>
      </w:r>
    </w:p>
    <w:p w14:paraId="46C7EB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在大水坑镇柳条井村建设地膜覆盖保墒增粮示范区1个，示范面积0.1万亩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示范面积0.1万亩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示范区通过前期重耙+镇压作业整地，4月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下旬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开始铺管+覆膜+播种复式作业，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以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二甲戊灵200g/亩封地皮，每亩施底肥复合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25公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斤、硫酸钾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30公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斤、尿素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25公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斤</w:t>
      </w:r>
      <w:r>
        <w:rPr>
          <w:rFonts w:hint="default" w:ascii="Times New Roman" w:hAnsi="Times New Roman" w:eastAsia="仿宋_GB2312" w:cs="Times New Roman"/>
          <w:b w:val="0"/>
          <w:i w:val="0"/>
          <w:caps w:val="0"/>
          <w:color w:val="auto"/>
          <w:spacing w:val="0"/>
          <w:kern w:val="2"/>
          <w:sz w:val="32"/>
          <w:szCs w:val="32"/>
          <w:highlight w:val="none"/>
          <w:lang w:val="en-US" w:eastAsia="zh-CN" w:bidi="ar-SA"/>
        </w:rPr>
        <w:t>。中后期田间管理通过膜下滴灌施用水肥，定时清除田间杂草，确保示范区保质保收。</w:t>
      </w:r>
    </w:p>
    <w:p w14:paraId="4810F91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2"/>
          <w:szCs w:val="32"/>
          <w:highlight w:val="none"/>
          <w:lang w:val="en-US" w:eastAsia="zh-CN" w:bidi="ar-SA"/>
        </w:rPr>
        <w:t>效指标完成情况分析</w:t>
      </w:r>
    </w:p>
    <w:p w14:paraId="19231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项目产出指标。</w:t>
      </w:r>
    </w:p>
    <w:p w14:paraId="01514ABD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.数量指标：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在全县开展覆膜保墒增粮技术示范面积1万亩，建设地膜覆盖保墒增粮示范区1个，示范面积不小于0.1万亩。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共采购地膜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34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吨，覆膜面积10625亩，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在大水坑镇柳条井村建设地膜覆盖保墒增粮示范区1个，示范面积0.1万亩。</w:t>
      </w:r>
    </w:p>
    <w:p w14:paraId="2F199C15">
      <w:pPr>
        <w:pStyle w:val="8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beforeAutospacing="0" w:afterLines="0" w:afterAutospacing="0"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.质量指标：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覆膜技术到位率90%以上。种植主体及农户已经掌握覆膜相关技术，农技推广部门通过技术指导，宣传培训等形式指导农户及主体进行覆膜相关工作，覆膜技术到位率90%以上。</w:t>
      </w:r>
    </w:p>
    <w:p w14:paraId="09B083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.时效指标：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2025年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12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eastAsia="zh-CN"/>
        </w:rPr>
        <w:t>底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前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完成年度总结、绩效评价报告及项目资金支付。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12月底前完成年度总结、绩效评价报告及项目资金支付。</w:t>
      </w:r>
    </w:p>
    <w:p w14:paraId="1DE11C0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4.成本指标：</w:t>
      </w:r>
      <w:r>
        <w:rPr>
          <w:rFonts w:hint="default" w:ascii="Times New Roman" w:hAnsi="Times New Roman" w:eastAsia="仿宋_GB2312" w:cs="Times New Roman"/>
          <w:b w:val="0"/>
          <w:kern w:val="0"/>
          <w:sz w:val="32"/>
          <w:szCs w:val="32"/>
          <w:lang w:val="en-US" w:eastAsia="zh-CN" w:bidi="ar-SA"/>
        </w:rPr>
        <w:t>地膜单价成本控制在市场基本价格合理范围，项目控制在经费预算之内。</w:t>
      </w:r>
    </w:p>
    <w:p w14:paraId="370ED7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项目效益指标。</w:t>
      </w:r>
    </w:p>
    <w:p w14:paraId="67B081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1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.经济效益：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覆膜田块亩产较露地增产5%以上。因我县常年处于中部干旱带，加之近年来降水稀少，覆膜保墒成了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一种</w:t>
      </w:r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良好的抗旱途径，通过覆膜保墒项目的实施，旱作区覆膜田块亩产较相同地区同属性耕地露地增产5%以上。</w:t>
      </w:r>
    </w:p>
    <w:p w14:paraId="42BAD5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16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b/>
          <w:spacing w:val="-6"/>
          <w:kern w:val="0"/>
          <w:sz w:val="32"/>
          <w:szCs w:val="32"/>
          <w:lang w:eastAsia="zh-CN"/>
        </w:rPr>
        <w:t>2</w:t>
      </w:r>
      <w:r>
        <w:rPr>
          <w:rFonts w:hint="default" w:ascii="Times New Roman" w:hAnsi="Times New Roman" w:eastAsia="仿宋_GB2312" w:cs="Times New Roman"/>
          <w:b/>
          <w:spacing w:val="-6"/>
          <w:kern w:val="0"/>
          <w:sz w:val="32"/>
          <w:szCs w:val="32"/>
        </w:rPr>
        <w:t>.社会效益：</w:t>
      </w:r>
      <w:r>
        <w:rPr>
          <w:rFonts w:hint="default" w:ascii="Times New Roman" w:hAnsi="Times New Roman" w:eastAsia="仿宋_GB2312" w:cs="Times New Roman"/>
          <w:spacing w:val="-6"/>
          <w:kern w:val="0"/>
          <w:sz w:val="32"/>
          <w:szCs w:val="32"/>
          <w:lang w:eastAsia="zh-CN"/>
        </w:rPr>
        <w:t>带动农户增收效果明显。</w:t>
      </w:r>
      <w:r>
        <w:rPr>
          <w:rFonts w:hint="default" w:ascii="Times New Roman" w:hAnsi="Times New Roman" w:eastAsia="仿宋_GB2312" w:cs="Times New Roman"/>
          <w:spacing w:val="-6"/>
          <w:kern w:val="2"/>
          <w:sz w:val="32"/>
          <w:szCs w:val="32"/>
          <w:lang w:val="en-US" w:eastAsia="zh-CN" w:bidi="ar-SA"/>
        </w:rPr>
        <w:t>项目通过免费给种植主体发放地膜，节省了种植主体农资投入成本，农户增收效果明显。</w:t>
      </w:r>
    </w:p>
    <w:p w14:paraId="08826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  <w:lang w:eastAsia="zh-CN"/>
        </w:rPr>
        <w:t>3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.生态效益：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无“白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色”污染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/>
        </w:rPr>
        <w:t>地膜本身作为白色污染的主体，落实好残膜回收工作，有助于生态效益的维护。</w:t>
      </w:r>
    </w:p>
    <w:p w14:paraId="7775648C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 w:after="0" w:afterLines="0" w:line="56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4.可持续影响指标：</w:t>
      </w:r>
      <w:r>
        <w:rPr>
          <w:rFonts w:hint="default" w:ascii="Times New Roman" w:hAnsi="Times New Roman" w:eastAsia="仿宋_GB2312" w:cs="Times New Roman"/>
          <w:b w:val="0"/>
          <w:bCs/>
          <w:kern w:val="0"/>
          <w:sz w:val="32"/>
          <w:szCs w:val="32"/>
          <w:lang w:val="en-US" w:eastAsia="zh-CN" w:bidi="ar-SA"/>
        </w:rPr>
        <w:t>因项目本身面向种植主体免费发放地膜，项目区农户覆膜积极性持续提高。</w:t>
      </w:r>
    </w:p>
    <w:p w14:paraId="0ADB65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b/>
          <w:kern w:val="0"/>
          <w:sz w:val="32"/>
          <w:szCs w:val="32"/>
        </w:rPr>
        <w:t>满意度指标。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对项目区农户开展满意度调查，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项目区种植农户满意度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zh-CN" w:eastAsia="zh-CN"/>
        </w:rPr>
        <w:t>≥90%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5553A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、偏离绩效目标的原因和下一步改进措施</w:t>
      </w:r>
    </w:p>
    <w:p w14:paraId="504470B0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未发生总体绩效目标和绩效指标未完成情况，在政策执行或项目实施中未发现存在问题。</w:t>
      </w:r>
    </w:p>
    <w:p w14:paraId="56360BB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、绩效自评结果拟应用和公开情况</w:t>
      </w:r>
    </w:p>
    <w:p w14:paraId="14AE06D8">
      <w:pPr>
        <w:keepNext w:val="0"/>
        <w:keepLines w:val="0"/>
        <w:pageBreakBefore w:val="0"/>
        <w:widowControl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项目整体结束后将对绩效自评结果予以公开。</w:t>
      </w:r>
    </w:p>
    <w:p w14:paraId="601F661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snapToGrid/>
          <w:color w:val="000000"/>
          <w:spacing w:val="0"/>
          <w:kern w:val="0"/>
          <w:sz w:val="32"/>
          <w:szCs w:val="32"/>
          <w:lang w:eastAsia="zh-CN"/>
        </w:rPr>
        <w:t>、其他需要说明的问题</w:t>
      </w:r>
    </w:p>
    <w:p w14:paraId="2B1EF1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Lines="0" w:afterLines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  <w:t>无。</w:t>
      </w:r>
      <w:bookmarkStart w:id="0" w:name="_GoBack"/>
      <w:bookmarkEnd w:id="0"/>
    </w:p>
    <w:p w14:paraId="3AAA958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="0"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 w:bidi="ar"/>
        </w:rPr>
      </w:pPr>
    </w:p>
    <w:p w14:paraId="01CF98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62" w:leftChars="304" w:hanging="924" w:hangingChars="3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 w:bidi="ar"/>
        </w:rPr>
        <w:t>附表：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pacing w:val="-6"/>
          <w:kern w:val="2"/>
          <w:sz w:val="32"/>
          <w:szCs w:val="32"/>
          <w:highlight w:val="none"/>
          <w:lang w:val="en-US" w:eastAsia="zh-CN" w:bidi="ar-SA"/>
        </w:rPr>
        <w:t>盐池县2025年旱作蓄水保墒增粮项目</w:t>
      </w:r>
      <w:r>
        <w:rPr>
          <w:rFonts w:hint="default" w:ascii="Times New Roman" w:hAnsi="Times New Roman" w:eastAsia="仿宋_GB2312" w:cs="Times New Roman"/>
          <w:b w:val="0"/>
          <w:bCs/>
          <w:spacing w:val="-6"/>
          <w:sz w:val="32"/>
          <w:szCs w:val="32"/>
          <w:lang w:val="en-US" w:eastAsia="zh-CN" w:bidi="ar"/>
        </w:rPr>
        <w:t>绩效目标自评表</w:t>
      </w:r>
    </w:p>
    <w:p w14:paraId="61928A44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highlight w:val="none"/>
          <w:lang w:eastAsia="zh-CN"/>
        </w:rPr>
      </w:pPr>
    </w:p>
    <w:p w14:paraId="727F5F4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cs="Times New Roman"/>
          <w:lang w:val="en-US" w:eastAsia="zh-CN"/>
        </w:rPr>
        <w:sectPr>
          <w:headerReference r:id="rId5" w:type="default"/>
          <w:footerReference r:id="rId6" w:type="default"/>
          <w:pgSz w:w="11906" w:h="16838"/>
          <w:pgMar w:top="1417" w:right="1474" w:bottom="1417" w:left="1587" w:header="851" w:footer="992" w:gutter="0"/>
          <w:pgNumType w:fmt="decimal"/>
          <w:cols w:space="720" w:num="1"/>
          <w:docGrid w:type="linesAndChars" w:linePitch="312" w:charSpace="0"/>
        </w:sectPr>
      </w:pPr>
    </w:p>
    <w:p w14:paraId="6B980F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附表</w:t>
      </w:r>
    </w:p>
    <w:p w14:paraId="45799329">
      <w:pPr>
        <w:keepNext w:val="0"/>
        <w:keepLines w:val="0"/>
        <w:widowControl/>
        <w:suppressLineNumbers w:val="0"/>
        <w:jc w:val="center"/>
        <w:textAlignment w:val="center"/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b w:val="0"/>
          <w:bCs/>
          <w:i w:val="0"/>
          <w:color w:val="000000"/>
          <w:kern w:val="0"/>
          <w:sz w:val="40"/>
          <w:szCs w:val="40"/>
          <w:u w:val="none"/>
          <w:lang w:val="en-US" w:eastAsia="zh-CN" w:bidi="ar"/>
        </w:rPr>
        <w:t>盐池县2025年旱作蓄水保墒增粮项目绩效考核评分表</w:t>
      </w:r>
    </w:p>
    <w:tbl>
      <w:tblPr>
        <w:tblStyle w:val="11"/>
        <w:tblW w:w="5026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"/>
        <w:gridCol w:w="818"/>
        <w:gridCol w:w="851"/>
        <w:gridCol w:w="797"/>
        <w:gridCol w:w="1377"/>
        <w:gridCol w:w="1130"/>
        <w:gridCol w:w="971"/>
        <w:gridCol w:w="1748"/>
        <w:gridCol w:w="2581"/>
        <w:gridCol w:w="994"/>
        <w:gridCol w:w="1630"/>
      </w:tblGrid>
      <w:tr w14:paraId="6BCC02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642" w:type="pct"/>
            <w:gridSpan w:val="2"/>
            <w:noWrap w:val="0"/>
            <w:vAlign w:val="center"/>
          </w:tcPr>
          <w:p w14:paraId="0FFEBB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项目名称</w:t>
            </w:r>
          </w:p>
        </w:tc>
        <w:tc>
          <w:tcPr>
            <w:tcW w:w="4357" w:type="pct"/>
            <w:gridSpan w:val="9"/>
            <w:noWrap w:val="0"/>
            <w:vAlign w:val="center"/>
          </w:tcPr>
          <w:p w14:paraId="218EBB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line="300" w:lineRule="exact"/>
              <w:ind w:left="2313" w:leftChars="0" w:right="2303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盐池县2025年旱作蓄水保墒增粮项目</w:t>
            </w:r>
          </w:p>
        </w:tc>
      </w:tr>
      <w:tr w14:paraId="1FBB50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642" w:type="pct"/>
            <w:gridSpan w:val="2"/>
            <w:noWrap w:val="0"/>
            <w:vAlign w:val="center"/>
          </w:tcPr>
          <w:p w14:paraId="02BA3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农业农村厅主管部门</w:t>
            </w:r>
          </w:p>
        </w:tc>
        <w:tc>
          <w:tcPr>
            <w:tcW w:w="4357" w:type="pct"/>
            <w:gridSpan w:val="9"/>
            <w:noWrap w:val="0"/>
            <w:vAlign w:val="center"/>
          </w:tcPr>
          <w:p w14:paraId="4FCD65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right="2303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自治区农业农村厅</w:t>
            </w:r>
          </w:p>
        </w:tc>
      </w:tr>
      <w:tr w14:paraId="77C0AB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642" w:type="pct"/>
            <w:gridSpan w:val="2"/>
            <w:noWrap w:val="0"/>
            <w:vAlign w:val="center"/>
          </w:tcPr>
          <w:p w14:paraId="77277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项目市、县（区）主管部门</w:t>
            </w:r>
          </w:p>
        </w:tc>
        <w:tc>
          <w:tcPr>
            <w:tcW w:w="1498" w:type="pct"/>
            <w:gridSpan w:val="4"/>
            <w:noWrap w:val="0"/>
            <w:vAlign w:val="center"/>
          </w:tcPr>
          <w:p w14:paraId="0DEA3C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eastAsia="zh-CN"/>
              </w:rPr>
              <w:t>盐池县农业农村局</w:t>
            </w:r>
          </w:p>
        </w:tc>
        <w:tc>
          <w:tcPr>
            <w:tcW w:w="350" w:type="pct"/>
            <w:noWrap w:val="0"/>
            <w:vAlign w:val="center"/>
          </w:tcPr>
          <w:p w14:paraId="6FABE7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20"/>
                <w:kern w:val="0"/>
                <w:sz w:val="21"/>
                <w:szCs w:val="21"/>
                <w:lang w:val="zh-CN" w:eastAsia="zh-CN" w:bidi="zh-CN"/>
              </w:rPr>
              <w:t>实施单位</w:t>
            </w:r>
          </w:p>
        </w:tc>
        <w:tc>
          <w:tcPr>
            <w:tcW w:w="2508" w:type="pct"/>
            <w:gridSpan w:val="4"/>
            <w:noWrap w:val="0"/>
            <w:vAlign w:val="center"/>
          </w:tcPr>
          <w:p w14:paraId="22ACFC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/>
              </w:rPr>
              <w:t>盐池县农业技术推广服务中心</w:t>
            </w:r>
          </w:p>
        </w:tc>
      </w:tr>
      <w:tr w14:paraId="3CDD77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642" w:type="pct"/>
            <w:gridSpan w:val="2"/>
            <w:vMerge w:val="restart"/>
            <w:noWrap w:val="0"/>
            <w:vAlign w:val="center"/>
          </w:tcPr>
          <w:p w14:paraId="2B0150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项目总资金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万元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  <w:tc>
          <w:tcPr>
            <w:tcW w:w="1498" w:type="pct"/>
            <w:gridSpan w:val="4"/>
            <w:vMerge w:val="restart"/>
            <w:noWrap w:val="0"/>
            <w:vAlign w:val="center"/>
          </w:tcPr>
          <w:p w14:paraId="34DE0E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50</w:t>
            </w:r>
          </w:p>
        </w:tc>
        <w:tc>
          <w:tcPr>
            <w:tcW w:w="350" w:type="pct"/>
            <w:noWrap w:val="0"/>
            <w:vAlign w:val="center"/>
          </w:tcPr>
          <w:p w14:paraId="7D638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计划（A）</w:t>
            </w:r>
          </w:p>
        </w:tc>
        <w:tc>
          <w:tcPr>
            <w:tcW w:w="1562" w:type="pct"/>
            <w:gridSpan w:val="2"/>
            <w:noWrap w:val="0"/>
            <w:vAlign w:val="center"/>
          </w:tcPr>
          <w:p w14:paraId="5DAC22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85" w:lef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完成支付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B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  <w:tc>
          <w:tcPr>
            <w:tcW w:w="946" w:type="pct"/>
            <w:gridSpan w:val="2"/>
            <w:noWrap w:val="0"/>
            <w:vAlign w:val="center"/>
          </w:tcPr>
          <w:p w14:paraId="0535A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540" w:lef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支付率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B/A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</w:tr>
      <w:tr w14:paraId="043A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642" w:type="pct"/>
            <w:gridSpan w:val="2"/>
            <w:vMerge w:val="continue"/>
            <w:tcBorders>
              <w:top w:val="nil"/>
            </w:tcBorders>
            <w:noWrap w:val="0"/>
            <w:vAlign w:val="center"/>
          </w:tcPr>
          <w:p w14:paraId="44C18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1498" w:type="pct"/>
            <w:gridSpan w:val="4"/>
            <w:vMerge w:val="continue"/>
            <w:tcBorders>
              <w:top w:val="nil"/>
            </w:tcBorders>
            <w:noWrap w:val="0"/>
            <w:vAlign w:val="center"/>
          </w:tcPr>
          <w:p w14:paraId="63BA2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50" w:type="pct"/>
            <w:noWrap w:val="0"/>
            <w:vAlign w:val="center"/>
          </w:tcPr>
          <w:p w14:paraId="39079D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50</w:t>
            </w:r>
          </w:p>
        </w:tc>
        <w:tc>
          <w:tcPr>
            <w:tcW w:w="1562" w:type="pct"/>
            <w:gridSpan w:val="2"/>
            <w:noWrap w:val="0"/>
            <w:vAlign w:val="center"/>
          </w:tcPr>
          <w:p w14:paraId="603FE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49.44</w:t>
            </w:r>
          </w:p>
        </w:tc>
        <w:tc>
          <w:tcPr>
            <w:tcW w:w="946" w:type="pct"/>
            <w:gridSpan w:val="2"/>
            <w:noWrap w:val="0"/>
            <w:vAlign w:val="center"/>
          </w:tcPr>
          <w:p w14:paraId="7FAECE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98.9%</w:t>
            </w:r>
          </w:p>
        </w:tc>
      </w:tr>
      <w:tr w14:paraId="0597F6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642" w:type="pct"/>
            <w:gridSpan w:val="2"/>
            <w:noWrap w:val="0"/>
            <w:vAlign w:val="center"/>
          </w:tcPr>
          <w:p w14:paraId="4815D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年度项目总目标</w:t>
            </w:r>
          </w:p>
        </w:tc>
        <w:tc>
          <w:tcPr>
            <w:tcW w:w="4357" w:type="pct"/>
            <w:gridSpan w:val="9"/>
            <w:noWrap w:val="0"/>
            <w:vAlign w:val="center"/>
          </w:tcPr>
          <w:p w14:paraId="21D5E3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  <w:t>在全县开展覆膜保墒增粮技术示范面积1万亩，建设地膜覆盖保墒增粮示范区1个，示范面积不小于0.1万亩。</w:t>
            </w:r>
          </w:p>
        </w:tc>
      </w:tr>
      <w:tr w14:paraId="701BC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noWrap w:val="0"/>
            <w:vAlign w:val="center"/>
          </w:tcPr>
          <w:p w14:paraId="5B4D3D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line="300" w:lineRule="exact"/>
              <w:ind w:left="0" w:leftChars="0" w:right="8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一级指标</w:t>
            </w:r>
          </w:p>
        </w:tc>
        <w:tc>
          <w:tcPr>
            <w:tcW w:w="294" w:type="pct"/>
            <w:noWrap w:val="0"/>
            <w:vAlign w:val="center"/>
          </w:tcPr>
          <w:p w14:paraId="3789B4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line="300" w:lineRule="exact"/>
              <w:ind w:left="0" w:leftChars="0" w:right="86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二级指标</w:t>
            </w:r>
          </w:p>
        </w:tc>
        <w:tc>
          <w:tcPr>
            <w:tcW w:w="307" w:type="pct"/>
            <w:noWrap w:val="0"/>
            <w:vAlign w:val="center"/>
          </w:tcPr>
          <w:p w14:paraId="69328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8" w:line="300" w:lineRule="exact"/>
              <w:ind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三级指标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5177BA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8" w:line="300" w:lineRule="exact"/>
              <w:ind w:left="0" w:leftChars="0" w:right="898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考核内容</w:t>
            </w:r>
          </w:p>
        </w:tc>
        <w:tc>
          <w:tcPr>
            <w:tcW w:w="407" w:type="pct"/>
            <w:noWrap w:val="0"/>
            <w:vAlign w:val="center"/>
          </w:tcPr>
          <w:p w14:paraId="79D2F5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5" w:line="300" w:lineRule="exact"/>
              <w:ind w:left="0" w:leftChars="0" w:right="2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目标值</w:t>
            </w:r>
          </w:p>
        </w:tc>
        <w:tc>
          <w:tcPr>
            <w:tcW w:w="350" w:type="pct"/>
            <w:noWrap w:val="0"/>
            <w:vAlign w:val="center"/>
          </w:tcPr>
          <w:p w14:paraId="4ECB5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8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分值</w:t>
            </w:r>
          </w:p>
        </w:tc>
        <w:tc>
          <w:tcPr>
            <w:tcW w:w="630" w:type="pct"/>
            <w:noWrap w:val="0"/>
            <w:vAlign w:val="center"/>
          </w:tcPr>
          <w:p w14:paraId="152FCA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8" w:line="300" w:lineRule="exact"/>
              <w:ind w:left="0" w:leftChars="0" w:right="1297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实际完成值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3BC55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8" w:line="300" w:lineRule="exact"/>
              <w:ind w:left="0" w:leftChars="0" w:right="1297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评分办法</w:t>
            </w:r>
          </w:p>
        </w:tc>
        <w:tc>
          <w:tcPr>
            <w:tcW w:w="588" w:type="pct"/>
            <w:noWrap w:val="0"/>
            <w:vAlign w:val="center"/>
          </w:tcPr>
          <w:p w14:paraId="3C10F4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8" w:line="300" w:lineRule="exact"/>
              <w:ind w:left="0" w:leftChars="0" w:right="1297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得分</w:t>
            </w:r>
          </w:p>
        </w:tc>
      </w:tr>
      <w:tr w14:paraId="33A6A4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restart"/>
            <w:noWrap w:val="0"/>
            <w:vAlign w:val="center"/>
          </w:tcPr>
          <w:p w14:paraId="021E01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6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项目管理（30）</w:t>
            </w:r>
          </w:p>
        </w:tc>
        <w:tc>
          <w:tcPr>
            <w:tcW w:w="294" w:type="pct"/>
            <w:noWrap w:val="0"/>
            <w:vAlign w:val="center"/>
          </w:tcPr>
          <w:p w14:paraId="21341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300" w:lineRule="exact"/>
              <w:ind w:left="0" w:leftChars="0" w:right="0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9"/>
                <w:kern w:val="0"/>
                <w:sz w:val="21"/>
                <w:szCs w:val="21"/>
                <w:lang w:val="zh-CN" w:eastAsia="zh-CN" w:bidi="zh-CN"/>
              </w:rPr>
              <w:t>组织管理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（5）</w:t>
            </w:r>
          </w:p>
        </w:tc>
        <w:tc>
          <w:tcPr>
            <w:tcW w:w="307" w:type="pct"/>
            <w:noWrap w:val="0"/>
            <w:vAlign w:val="center"/>
          </w:tcPr>
          <w:p w14:paraId="69336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组织机构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720069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60" w:line="300" w:lineRule="exact"/>
              <w:ind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成立项目领导小组和技术服务组、责任分工情况</w:t>
            </w:r>
          </w:p>
        </w:tc>
        <w:tc>
          <w:tcPr>
            <w:tcW w:w="407" w:type="pct"/>
            <w:noWrap w:val="0"/>
            <w:vAlign w:val="center"/>
          </w:tcPr>
          <w:p w14:paraId="3A443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350" w:type="pct"/>
            <w:noWrap w:val="0"/>
            <w:vAlign w:val="center"/>
          </w:tcPr>
          <w:p w14:paraId="13B5A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546DFC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1BDB2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有则得5分，没有不得分。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59C05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</w:tr>
      <w:tr w14:paraId="36FAFF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tcBorders>
              <w:top w:val="nil"/>
            </w:tcBorders>
            <w:noWrap w:val="0"/>
            <w:vAlign w:val="center"/>
          </w:tcPr>
          <w:p w14:paraId="3ED568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restart"/>
            <w:noWrap w:val="0"/>
            <w:vAlign w:val="center"/>
          </w:tcPr>
          <w:p w14:paraId="54F16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项目实施管理（15）</w:t>
            </w:r>
          </w:p>
        </w:tc>
        <w:tc>
          <w:tcPr>
            <w:tcW w:w="307" w:type="pct"/>
            <w:noWrap w:val="0"/>
            <w:vAlign w:val="center"/>
          </w:tcPr>
          <w:p w14:paraId="267EC9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实施方案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30715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42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项目实施方案和绩效评价方案并及时报送农业农村厅备案。</w:t>
            </w:r>
          </w:p>
        </w:tc>
        <w:tc>
          <w:tcPr>
            <w:tcW w:w="407" w:type="pct"/>
            <w:noWrap w:val="0"/>
            <w:vAlign w:val="center"/>
          </w:tcPr>
          <w:p w14:paraId="241278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350" w:type="pct"/>
            <w:noWrap w:val="0"/>
            <w:vAlign w:val="center"/>
          </w:tcPr>
          <w:p w14:paraId="2EACA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360E0B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7BF41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41" w:line="300" w:lineRule="exact"/>
              <w:ind w:left="0" w:leftChars="0" w:right="2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实施方案目标明确、任务清单、进度安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排和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绩效目标、考核办法完整得5分，不完整扣3分，不及时报送扣2分。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3DC707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</w:tr>
      <w:tr w14:paraId="775D3A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tcBorders>
              <w:top w:val="nil"/>
            </w:tcBorders>
            <w:noWrap w:val="0"/>
            <w:vAlign w:val="center"/>
          </w:tcPr>
          <w:p w14:paraId="09174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09B4FE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noWrap w:val="0"/>
            <w:vAlign w:val="center"/>
          </w:tcPr>
          <w:p w14:paraId="3B18B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档案管理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517271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严格档案管理情况</w:t>
            </w:r>
          </w:p>
        </w:tc>
        <w:tc>
          <w:tcPr>
            <w:tcW w:w="407" w:type="pct"/>
            <w:noWrap w:val="0"/>
            <w:vAlign w:val="center"/>
          </w:tcPr>
          <w:p w14:paraId="2D2287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350" w:type="pct"/>
            <w:noWrap w:val="0"/>
            <w:vAlign w:val="center"/>
          </w:tcPr>
          <w:p w14:paraId="3B0A0E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70FDD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3CF785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档案完整、清晰得5分，没有建立项目管理档案或资金分类账目的不得分，档案不完整或资金分类不规范酌情扣分。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55853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</w:tr>
      <w:tr w14:paraId="0489E6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tcBorders>
              <w:top w:val="nil"/>
            </w:tcBorders>
            <w:noWrap w:val="0"/>
            <w:vAlign w:val="center"/>
          </w:tcPr>
          <w:p w14:paraId="350C81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7F15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noWrap w:val="0"/>
            <w:vAlign w:val="center"/>
          </w:tcPr>
          <w:p w14:paraId="0D9B6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6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总结验收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2529C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0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项目实施结束总结并及时报送农业农村厅主管部门</w:t>
            </w:r>
          </w:p>
        </w:tc>
        <w:tc>
          <w:tcPr>
            <w:tcW w:w="407" w:type="pct"/>
            <w:noWrap w:val="0"/>
            <w:vAlign w:val="center"/>
          </w:tcPr>
          <w:p w14:paraId="17FD29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350" w:type="pct"/>
            <w:noWrap w:val="0"/>
            <w:vAlign w:val="center"/>
          </w:tcPr>
          <w:p w14:paraId="769412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7D306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5B722E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及时组织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验收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并上报总结得满分，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上报不及时酌情扣分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3E688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</w:tr>
      <w:tr w14:paraId="57F001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tcBorders>
              <w:top w:val="nil"/>
            </w:tcBorders>
            <w:noWrap w:val="0"/>
            <w:vAlign w:val="center"/>
          </w:tcPr>
          <w:p w14:paraId="426C25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restart"/>
            <w:noWrap w:val="0"/>
            <w:vAlign w:val="center"/>
          </w:tcPr>
          <w:p w14:paraId="151AD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资金管理（10）</w:t>
            </w:r>
          </w:p>
        </w:tc>
        <w:tc>
          <w:tcPr>
            <w:tcW w:w="307" w:type="pct"/>
            <w:noWrap w:val="0"/>
            <w:vAlign w:val="center"/>
          </w:tcPr>
          <w:p w14:paraId="138B5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资金使用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7F03D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项目资金管理情况</w:t>
            </w:r>
          </w:p>
        </w:tc>
        <w:tc>
          <w:tcPr>
            <w:tcW w:w="407" w:type="pct"/>
            <w:noWrap w:val="0"/>
            <w:vAlign w:val="center"/>
          </w:tcPr>
          <w:p w14:paraId="4ACCBD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350" w:type="pct"/>
            <w:noWrap w:val="0"/>
            <w:vAlign w:val="center"/>
          </w:tcPr>
          <w:p w14:paraId="518B90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72A16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是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53EEA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33" w:line="300" w:lineRule="exact"/>
              <w:ind w:left="0" w:leftChars="0" w:right="2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符合项目管理办法得 5 分，无依据超标准支付、验收不合格支付均不得分，其他支付问题酌情扣分。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1054A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</w:tr>
      <w:tr w14:paraId="31D7BA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tcBorders>
              <w:top w:val="nil"/>
            </w:tcBorders>
            <w:noWrap w:val="0"/>
            <w:vAlign w:val="center"/>
          </w:tcPr>
          <w:p w14:paraId="48D2AB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25A405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noWrap w:val="0"/>
            <w:vAlign w:val="center"/>
          </w:tcPr>
          <w:p w14:paraId="5AD7E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00" w:lineRule="exact"/>
              <w:ind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资金支付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0E0D4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0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2025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年12月底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前完成资金支付</w:t>
            </w:r>
          </w:p>
        </w:tc>
        <w:tc>
          <w:tcPr>
            <w:tcW w:w="407" w:type="pct"/>
            <w:noWrap w:val="0"/>
            <w:vAlign w:val="center"/>
          </w:tcPr>
          <w:p w14:paraId="11DD7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9"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100%</w:t>
            </w:r>
          </w:p>
        </w:tc>
        <w:tc>
          <w:tcPr>
            <w:tcW w:w="350" w:type="pct"/>
            <w:noWrap w:val="0"/>
            <w:vAlign w:val="center"/>
          </w:tcPr>
          <w:p w14:paraId="5FD4B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0F574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9"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100%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3EBC7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资金支付按期完成，得 5 分；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否则不得分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78E482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55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 xml:space="preserve"> 分</w:t>
            </w:r>
          </w:p>
        </w:tc>
      </w:tr>
      <w:tr w14:paraId="6B4BDB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restart"/>
            <w:noWrap w:val="0"/>
            <w:vAlign w:val="center"/>
          </w:tcPr>
          <w:p w14:paraId="2BF8B6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16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项目绩效（70）</w:t>
            </w:r>
          </w:p>
        </w:tc>
        <w:tc>
          <w:tcPr>
            <w:tcW w:w="294" w:type="pct"/>
            <w:vMerge w:val="restart"/>
            <w:noWrap w:val="0"/>
            <w:vAlign w:val="center"/>
          </w:tcPr>
          <w:p w14:paraId="7ADE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0" w:line="30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产出指标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4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）</w:t>
            </w:r>
          </w:p>
        </w:tc>
        <w:tc>
          <w:tcPr>
            <w:tcW w:w="307" w:type="pct"/>
            <w:vMerge w:val="restart"/>
            <w:noWrap w:val="0"/>
            <w:vAlign w:val="center"/>
          </w:tcPr>
          <w:p w14:paraId="006723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0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数量指标（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5ECF2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/>
              </w:rPr>
              <w:t>实施春覆膜面积</w:t>
            </w:r>
          </w:p>
        </w:tc>
        <w:tc>
          <w:tcPr>
            <w:tcW w:w="407" w:type="pct"/>
            <w:noWrap w:val="0"/>
            <w:vAlign w:val="center"/>
          </w:tcPr>
          <w:p w14:paraId="1B84D4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1万亩</w:t>
            </w:r>
          </w:p>
        </w:tc>
        <w:tc>
          <w:tcPr>
            <w:tcW w:w="350" w:type="pct"/>
            <w:noWrap w:val="0"/>
            <w:vAlign w:val="center"/>
          </w:tcPr>
          <w:p w14:paraId="7800B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1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18654E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1万亩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33332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5" w:line="300" w:lineRule="exact"/>
              <w:ind w:left="0" w:leftChars="0" w:right="4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完成项目下达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分；根据数量递减扣分。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0A8F1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1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</w:tr>
      <w:tr w14:paraId="1F299A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62987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14" w:leftChars="0" w:right="-29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2D327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vMerge w:val="continue"/>
            <w:noWrap w:val="0"/>
            <w:vAlign w:val="center"/>
          </w:tcPr>
          <w:p w14:paraId="2F4D6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9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784" w:type="pct"/>
            <w:gridSpan w:val="2"/>
            <w:noWrap w:val="0"/>
            <w:vAlign w:val="center"/>
          </w:tcPr>
          <w:p w14:paraId="5EABF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/>
              </w:rPr>
              <w:t>水肥一体化示范面积</w:t>
            </w:r>
          </w:p>
        </w:tc>
        <w:tc>
          <w:tcPr>
            <w:tcW w:w="407" w:type="pct"/>
            <w:noWrap w:val="0"/>
            <w:vAlign w:val="center"/>
          </w:tcPr>
          <w:p w14:paraId="5DAFB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0.1万亩</w:t>
            </w:r>
          </w:p>
        </w:tc>
        <w:tc>
          <w:tcPr>
            <w:tcW w:w="350" w:type="pct"/>
            <w:noWrap w:val="0"/>
            <w:vAlign w:val="center"/>
          </w:tcPr>
          <w:p w14:paraId="7AC4C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2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5DC18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0.1万亩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23A74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9" w:line="300" w:lineRule="exact"/>
              <w:ind w:left="0" w:leftChars="0" w:right="2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完成项目下达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数量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分；根据数量递减扣分。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12CED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2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5分</w:t>
            </w:r>
          </w:p>
        </w:tc>
      </w:tr>
      <w:tr w14:paraId="181BF0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29549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14" w:leftChars="0" w:right="-29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1FCC2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noWrap w:val="0"/>
            <w:vAlign w:val="center"/>
          </w:tcPr>
          <w:p w14:paraId="725BA7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9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质量指标（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210EF3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/>
              </w:rPr>
              <w:t>覆膜技术到位率</w:t>
            </w:r>
          </w:p>
        </w:tc>
        <w:tc>
          <w:tcPr>
            <w:tcW w:w="407" w:type="pct"/>
            <w:noWrap w:val="0"/>
            <w:vAlign w:val="center"/>
          </w:tcPr>
          <w:p w14:paraId="12EBC7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90%</w:t>
            </w:r>
          </w:p>
        </w:tc>
        <w:tc>
          <w:tcPr>
            <w:tcW w:w="350" w:type="pct"/>
            <w:noWrap w:val="0"/>
            <w:vAlign w:val="center"/>
          </w:tcPr>
          <w:p w14:paraId="3A1640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2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1F85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9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90%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5D687A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9" w:line="300" w:lineRule="exact"/>
              <w:ind w:left="0" w:leftChars="0" w:right="2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90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%以上得满分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，低于90%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每少一个百分点扣一分，扣完为止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4A910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2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</w:tr>
      <w:tr w14:paraId="014647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43C60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14" w:leftChars="0" w:right="-29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429E7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noWrap w:val="0"/>
            <w:vAlign w:val="center"/>
          </w:tcPr>
          <w:p w14:paraId="7A81F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3" w:line="300" w:lineRule="exact"/>
              <w:ind w:left="0" w:leftChars="0"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时效指标（5）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7F67BE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1"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项目完成时限</w:t>
            </w:r>
          </w:p>
        </w:tc>
        <w:tc>
          <w:tcPr>
            <w:tcW w:w="407" w:type="pct"/>
            <w:noWrap w:val="0"/>
            <w:vAlign w:val="center"/>
          </w:tcPr>
          <w:p w14:paraId="4A50E3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8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2025年11月底前</w:t>
            </w:r>
          </w:p>
        </w:tc>
        <w:tc>
          <w:tcPr>
            <w:tcW w:w="350" w:type="pct"/>
            <w:noWrap w:val="0"/>
            <w:vAlign w:val="center"/>
          </w:tcPr>
          <w:p w14:paraId="08D0E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4779C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8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2025年11月底前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3AF37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56" w:line="300" w:lineRule="exact"/>
              <w:ind w:left="0" w:leftChars="0" w:right="2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10"/>
                <w:kern w:val="0"/>
                <w:sz w:val="21"/>
                <w:szCs w:val="21"/>
                <w:lang w:val="en-US" w:eastAsia="zh-CN" w:bidi="zh-CN"/>
              </w:rPr>
              <w:t>符合要求得5分，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否则依据情况酌情扣分</w:t>
            </w:r>
            <w:r>
              <w:rPr>
                <w:rFonts w:hint="default" w:ascii="Times New Roman" w:hAnsi="Times New Roman" w:cs="Times New Roman" w:eastAsiaTheme="minorEastAsia"/>
                <w:spacing w:val="-10"/>
                <w:kern w:val="0"/>
                <w:sz w:val="21"/>
                <w:szCs w:val="21"/>
                <w:lang w:val="zh-CN" w:eastAsia="zh-CN" w:bidi="zh-CN"/>
              </w:rPr>
              <w:t>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6E4F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</w:tr>
      <w:tr w14:paraId="6900C0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4894B2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tcBorders>
              <w:top w:val="nil"/>
            </w:tcBorders>
            <w:noWrap w:val="0"/>
            <w:vAlign w:val="center"/>
          </w:tcPr>
          <w:p w14:paraId="23EF2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307" w:type="pct"/>
            <w:noWrap w:val="0"/>
            <w:vAlign w:val="center"/>
          </w:tcPr>
          <w:p w14:paraId="0C4194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0" w:line="300" w:lineRule="exact"/>
              <w:ind w:left="0" w:leftChars="0"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成本指标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7CFECA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项目实施费用</w:t>
            </w:r>
          </w:p>
        </w:tc>
        <w:tc>
          <w:tcPr>
            <w:tcW w:w="407" w:type="pct"/>
            <w:noWrap w:val="0"/>
            <w:vAlign w:val="center"/>
          </w:tcPr>
          <w:p w14:paraId="4EC677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控制在预算范围</w:t>
            </w:r>
          </w:p>
        </w:tc>
        <w:tc>
          <w:tcPr>
            <w:tcW w:w="350" w:type="pct"/>
            <w:noWrap w:val="0"/>
            <w:vAlign w:val="center"/>
          </w:tcPr>
          <w:p w14:paraId="0222F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07437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right="113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控制在预算范围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152D8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资金使用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控制在预算内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得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分，否则不得分。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345A4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spacing w:val="-23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</w:tr>
      <w:tr w14:paraId="444CEE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05E8C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restart"/>
            <w:noWrap w:val="0"/>
            <w:vAlign w:val="center"/>
          </w:tcPr>
          <w:p w14:paraId="2A921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" w:line="300" w:lineRule="exact"/>
              <w:ind w:left="0" w:leftChars="0" w:right="85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效益指标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20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  <w:tc>
          <w:tcPr>
            <w:tcW w:w="307" w:type="pct"/>
            <w:noWrap w:val="0"/>
            <w:vAlign w:val="center"/>
          </w:tcPr>
          <w:p w14:paraId="7BD375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经济效益（5）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712E79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覆膜田块亩产较露地增产</w:t>
            </w:r>
          </w:p>
        </w:tc>
        <w:tc>
          <w:tcPr>
            <w:tcW w:w="407" w:type="pct"/>
            <w:noWrap w:val="0"/>
            <w:vAlign w:val="center"/>
          </w:tcPr>
          <w:p w14:paraId="115431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7" w:line="300" w:lineRule="exact"/>
              <w:ind w:left="0" w:leftChars="0" w:right="81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5%</w:t>
            </w:r>
          </w:p>
        </w:tc>
        <w:tc>
          <w:tcPr>
            <w:tcW w:w="350" w:type="pct"/>
            <w:noWrap w:val="0"/>
            <w:vAlign w:val="center"/>
          </w:tcPr>
          <w:p w14:paraId="64AFF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364C0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7" w:line="300" w:lineRule="exact"/>
              <w:ind w:left="0" w:leftChars="0" w:right="81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≥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5%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77C2BB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left="0" w:leftChars="0" w:right="2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10"/>
                <w:kern w:val="0"/>
                <w:sz w:val="21"/>
                <w:szCs w:val="21"/>
                <w:lang w:val="en-US" w:eastAsia="zh-CN" w:bidi="zh-CN"/>
              </w:rPr>
              <w:t>符合要求得5分，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否则依据情况酌情扣分</w:t>
            </w:r>
            <w:r>
              <w:rPr>
                <w:rFonts w:hint="default" w:ascii="Times New Roman" w:hAnsi="Times New Roman" w:cs="Times New Roman" w:eastAsiaTheme="minorEastAsia"/>
                <w:spacing w:val="-10"/>
                <w:kern w:val="0"/>
                <w:sz w:val="21"/>
                <w:szCs w:val="21"/>
                <w:lang w:val="zh-CN" w:eastAsia="zh-CN" w:bidi="zh-CN"/>
              </w:rPr>
              <w:t>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6EEDF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</w:tr>
      <w:tr w14:paraId="658A3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3A35E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 w14:paraId="450A9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" w:line="300" w:lineRule="exact"/>
              <w:ind w:left="97" w:leftChars="0" w:right="85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307" w:type="pct"/>
            <w:noWrap w:val="0"/>
            <w:vAlign w:val="center"/>
          </w:tcPr>
          <w:p w14:paraId="1118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社会效益（5）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1DDBB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示范带动作用明显</w:t>
            </w:r>
          </w:p>
        </w:tc>
        <w:tc>
          <w:tcPr>
            <w:tcW w:w="407" w:type="pct"/>
            <w:noWrap w:val="0"/>
            <w:vAlign w:val="center"/>
          </w:tcPr>
          <w:p w14:paraId="4E49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明显</w:t>
            </w:r>
          </w:p>
        </w:tc>
        <w:tc>
          <w:tcPr>
            <w:tcW w:w="350" w:type="pct"/>
            <w:noWrap w:val="0"/>
            <w:vAlign w:val="center"/>
          </w:tcPr>
          <w:p w14:paraId="6AF707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4480C7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明显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083B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示范带动作用明显得5分，否则不得分。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030996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</w:tr>
      <w:tr w14:paraId="342611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417E7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 w14:paraId="0DC59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" w:line="300" w:lineRule="exact"/>
              <w:ind w:left="97" w:leftChars="0" w:right="85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307" w:type="pct"/>
            <w:noWrap w:val="0"/>
            <w:vAlign w:val="center"/>
          </w:tcPr>
          <w:p w14:paraId="3FEE9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生态效益（5）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21BC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是否存在“白色”污染</w:t>
            </w:r>
          </w:p>
        </w:tc>
        <w:tc>
          <w:tcPr>
            <w:tcW w:w="407" w:type="pct"/>
            <w:noWrap w:val="0"/>
            <w:vAlign w:val="center"/>
          </w:tcPr>
          <w:p w14:paraId="7BDACC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不存在</w:t>
            </w:r>
          </w:p>
        </w:tc>
        <w:tc>
          <w:tcPr>
            <w:tcW w:w="350" w:type="pct"/>
            <w:noWrap w:val="0"/>
            <w:vAlign w:val="center"/>
          </w:tcPr>
          <w:p w14:paraId="6D5CDF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5455E4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不存在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771D21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化肥农药零增长得5分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，否则不得分。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73DD3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</w:tr>
      <w:tr w14:paraId="7FCD40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0FEEF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vMerge w:val="continue"/>
            <w:noWrap w:val="0"/>
            <w:vAlign w:val="center"/>
          </w:tcPr>
          <w:p w14:paraId="7267B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1" w:line="300" w:lineRule="exact"/>
              <w:ind w:left="97" w:leftChars="0" w:right="85" w:rightChars="0" w:firstLine="420" w:firstLineChars="20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307" w:type="pct"/>
            <w:noWrap w:val="0"/>
            <w:vAlign w:val="center"/>
          </w:tcPr>
          <w:p w14:paraId="6AB3C5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4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可持续效益（5）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1E66E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4" w:line="300" w:lineRule="exact"/>
              <w:ind w:left="0" w:leftChars="0" w:right="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主要粮食作物水肥一体化程度</w:t>
            </w:r>
          </w:p>
        </w:tc>
        <w:tc>
          <w:tcPr>
            <w:tcW w:w="407" w:type="pct"/>
            <w:noWrap w:val="0"/>
            <w:vAlign w:val="center"/>
          </w:tcPr>
          <w:p w14:paraId="70BCFA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持续增高</w:t>
            </w:r>
          </w:p>
        </w:tc>
        <w:tc>
          <w:tcPr>
            <w:tcW w:w="350" w:type="pct"/>
            <w:noWrap w:val="0"/>
            <w:vAlign w:val="center"/>
          </w:tcPr>
          <w:p w14:paraId="68886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02A7E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81" w:line="3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持续增高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49FEE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9" w:line="3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是得5分，否则酌情扣分。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0E657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0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5分</w:t>
            </w:r>
          </w:p>
        </w:tc>
      </w:tr>
      <w:tr w14:paraId="4FEAD6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347" w:type="pct"/>
            <w:vMerge w:val="continue"/>
            <w:noWrap w:val="0"/>
            <w:vAlign w:val="center"/>
          </w:tcPr>
          <w:p w14:paraId="3566F9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 w:val="0"/>
              <w:spacing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sz w:val="21"/>
                <w:szCs w:val="21"/>
              </w:rPr>
            </w:pPr>
          </w:p>
        </w:tc>
        <w:tc>
          <w:tcPr>
            <w:tcW w:w="294" w:type="pct"/>
            <w:noWrap w:val="0"/>
            <w:vAlign w:val="center"/>
          </w:tcPr>
          <w:p w14:paraId="7337DB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21" w:line="300" w:lineRule="exact"/>
              <w:ind w:left="0" w:leftChars="0" w:right="86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9"/>
                <w:kern w:val="0"/>
                <w:sz w:val="21"/>
                <w:szCs w:val="21"/>
                <w:lang w:val="zh-CN" w:eastAsia="zh-CN" w:bidi="zh-CN"/>
              </w:rPr>
              <w:t>满意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度</w:t>
            </w:r>
            <w:r>
              <w:rPr>
                <w:rFonts w:hint="default" w:ascii="Times New Roman" w:hAnsi="Times New Roman" w:cs="Times New Roman" w:eastAsiaTheme="minorEastAsia"/>
                <w:spacing w:val="-9"/>
                <w:kern w:val="0"/>
                <w:sz w:val="21"/>
                <w:szCs w:val="21"/>
                <w:lang w:val="zh-CN" w:eastAsia="zh-CN" w:bidi="zh-CN"/>
              </w:rPr>
              <w:t>指标</w:t>
            </w:r>
            <w:r>
              <w:rPr>
                <w:rFonts w:hint="default" w:ascii="Times New Roman" w:hAnsi="Times New Roman" w:cs="Times New Roman" w:eastAsiaTheme="minorEastAsia"/>
                <w:spacing w:val="-9"/>
                <w:kern w:val="0"/>
                <w:sz w:val="21"/>
                <w:szCs w:val="21"/>
                <w:lang w:val="zh-CN" w:eastAsia="zh-CN" w:bidi="zh-CN"/>
              </w:rPr>
              <w:t>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）</w:t>
            </w:r>
          </w:p>
        </w:tc>
        <w:tc>
          <w:tcPr>
            <w:tcW w:w="307" w:type="pct"/>
            <w:noWrap w:val="0"/>
            <w:vAlign w:val="center"/>
          </w:tcPr>
          <w:p w14:paraId="3F01F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74" w:line="300" w:lineRule="exact"/>
              <w:ind w:left="0" w:leftChars="0" w:right="22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5"/>
                <w:kern w:val="0"/>
                <w:sz w:val="21"/>
                <w:szCs w:val="21"/>
                <w:lang w:val="zh-CN" w:eastAsia="zh-CN" w:bidi="zh-CN"/>
              </w:rPr>
              <w:t>服务对象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满意度（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）</w:t>
            </w:r>
          </w:p>
        </w:tc>
        <w:tc>
          <w:tcPr>
            <w:tcW w:w="784" w:type="pct"/>
            <w:gridSpan w:val="2"/>
            <w:noWrap w:val="0"/>
            <w:vAlign w:val="center"/>
          </w:tcPr>
          <w:p w14:paraId="7F2D4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line="300" w:lineRule="exact"/>
              <w:ind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群众满意度</w:t>
            </w:r>
          </w:p>
        </w:tc>
        <w:tc>
          <w:tcPr>
            <w:tcW w:w="407" w:type="pct"/>
            <w:noWrap w:val="0"/>
            <w:vAlign w:val="center"/>
          </w:tcPr>
          <w:p w14:paraId="64EE4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9" w:line="300" w:lineRule="exact"/>
              <w:ind w:left="0" w:leftChars="0" w:right="76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≥90%</w:t>
            </w:r>
          </w:p>
        </w:tc>
        <w:tc>
          <w:tcPr>
            <w:tcW w:w="350" w:type="pct"/>
            <w:noWrap w:val="0"/>
            <w:vAlign w:val="center"/>
          </w:tcPr>
          <w:p w14:paraId="7213B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1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  <w:tc>
          <w:tcPr>
            <w:tcW w:w="630" w:type="pct"/>
            <w:shd w:val="clear" w:color="auto" w:fill="auto"/>
            <w:noWrap w:val="0"/>
            <w:vAlign w:val="center"/>
          </w:tcPr>
          <w:p w14:paraId="6CC09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9" w:line="300" w:lineRule="exact"/>
              <w:ind w:left="0" w:leftChars="0" w:right="76" w:rightChars="0"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≥90%</w:t>
            </w:r>
          </w:p>
        </w:tc>
        <w:tc>
          <w:tcPr>
            <w:tcW w:w="1289" w:type="pct"/>
            <w:gridSpan w:val="2"/>
            <w:shd w:val="clear" w:color="auto" w:fill="auto"/>
            <w:noWrap w:val="0"/>
            <w:vAlign w:val="center"/>
          </w:tcPr>
          <w:p w14:paraId="12DB44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调查示范区范围内农户，满意度 90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drawing>
                <wp:inline distT="0" distB="0" distL="114300" distR="114300">
                  <wp:extent cx="47625" cy="85725"/>
                  <wp:effectExtent l="0" t="0" r="9525" b="952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625" cy="8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 xml:space="preserve">以上，得 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分；每减少 1 个百分点扣 1 分，扣完为止。</w:t>
            </w:r>
          </w:p>
        </w:tc>
        <w:tc>
          <w:tcPr>
            <w:tcW w:w="588" w:type="pct"/>
            <w:shd w:val="clear" w:color="auto" w:fill="auto"/>
            <w:noWrap w:val="0"/>
            <w:vAlign w:val="center"/>
          </w:tcPr>
          <w:p w14:paraId="406E95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31" w:line="3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</w:t>
            </w: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  <w:t>分</w:t>
            </w:r>
          </w:p>
        </w:tc>
      </w:tr>
      <w:tr w14:paraId="625E69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0" w:hRule="atLeast"/>
          <w:jc w:val="center"/>
        </w:trPr>
        <w:tc>
          <w:tcPr>
            <w:tcW w:w="1236" w:type="pct"/>
            <w:gridSpan w:val="4"/>
            <w:shd w:val="clear" w:color="auto" w:fill="auto"/>
            <w:noWrap w:val="0"/>
            <w:vAlign w:val="center"/>
          </w:tcPr>
          <w:p w14:paraId="0E921B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3" w:line="300" w:lineRule="exact"/>
              <w:ind w:left="0" w:leftChars="0" w:right="309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总分</w:t>
            </w:r>
          </w:p>
        </w:tc>
        <w:tc>
          <w:tcPr>
            <w:tcW w:w="1254" w:type="pct"/>
            <w:gridSpan w:val="3"/>
            <w:shd w:val="clear" w:color="auto" w:fill="auto"/>
            <w:noWrap w:val="0"/>
            <w:vAlign w:val="center"/>
          </w:tcPr>
          <w:p w14:paraId="4776E6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3" w:line="300" w:lineRule="exact"/>
              <w:ind w:left="0" w:leftChars="0" w:right="3093" w:rightChars="0" w:firstLine="0" w:firstLineChars="0"/>
              <w:jc w:val="both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zh-CN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100分</w:t>
            </w:r>
          </w:p>
        </w:tc>
        <w:tc>
          <w:tcPr>
            <w:tcW w:w="630" w:type="pct"/>
            <w:noWrap w:val="0"/>
            <w:vAlign w:val="center"/>
          </w:tcPr>
          <w:p w14:paraId="5D7B5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3" w:line="300" w:lineRule="exact"/>
              <w:ind w:left="0" w:leftChars="0" w:right="3093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得分</w:t>
            </w:r>
          </w:p>
        </w:tc>
        <w:tc>
          <w:tcPr>
            <w:tcW w:w="1877" w:type="pct"/>
            <w:gridSpan w:val="3"/>
            <w:noWrap w:val="0"/>
            <w:vAlign w:val="center"/>
          </w:tcPr>
          <w:p w14:paraId="1EE505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 w:val="0"/>
              <w:spacing w:before="123" w:line="300" w:lineRule="exact"/>
              <w:ind w:left="0" w:leftChars="0" w:right="3093" w:rightChars="0" w:firstLine="0" w:firstLineChars="0"/>
              <w:jc w:val="left"/>
              <w:textAlignment w:val="auto"/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1"/>
                <w:szCs w:val="21"/>
                <w:lang w:val="en-US" w:eastAsia="zh-CN" w:bidi="zh-CN"/>
              </w:rPr>
              <w:t>100分</w:t>
            </w:r>
          </w:p>
        </w:tc>
      </w:tr>
    </w:tbl>
    <w:p w14:paraId="5B536B61">
      <w:pPr>
        <w:pStyle w:val="5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  <w:sectPr>
          <w:type w:val="continuous"/>
          <w:pgSz w:w="16838" w:h="11906" w:orient="landscape"/>
          <w:pgMar w:top="1417" w:right="1474" w:bottom="1417" w:left="1587" w:header="851" w:footer="992" w:gutter="0"/>
          <w:pgNumType w:fmt="decimal"/>
          <w:cols w:space="720" w:num="1"/>
          <w:docGrid w:type="linesAndChars" w:linePitch="312" w:charSpace="0"/>
        </w:sectPr>
      </w:pPr>
    </w:p>
    <w:p w14:paraId="4C9B0B83">
      <w:pPr>
        <w:pStyle w:val="5"/>
        <w:ind w:left="0" w:leftChars="0" w:firstLine="0" w:firstLineChars="0"/>
        <w:jc w:val="both"/>
        <w:rPr>
          <w:rFonts w:hint="default" w:ascii="Times New Roman" w:hAnsi="Times New Roman" w:eastAsia="方正小标宋_GBK" w:cs="Times New Roman"/>
          <w:b w:val="0"/>
          <w:bCs/>
          <w:i w:val="0"/>
          <w:color w:val="auto"/>
          <w:kern w:val="0"/>
          <w:sz w:val="36"/>
          <w:szCs w:val="36"/>
          <w:highlight w:val="none"/>
          <w:u w:val="none"/>
          <w:lang w:val="en-US" w:eastAsia="zh-CN" w:bidi="ar"/>
        </w:rPr>
      </w:pPr>
    </w:p>
    <w:sectPr>
      <w:headerReference r:id="rId7" w:type="default"/>
      <w:footerReference r:id="rId8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0CC52">
    <w:pPr>
      <w:pStyle w:val="6"/>
      <w:ind w:right="338" w:rightChars="161"/>
      <w:jc w:val="right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E8BA9D">
                          <w:pPr>
                            <w:pStyle w:val="6"/>
                            <w:ind w:right="338" w:rightChars="161"/>
                            <w:jc w:val="right"/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17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BE8BA9D">
                    <w:pPr>
                      <w:pStyle w:val="6"/>
                      <w:ind w:right="338" w:rightChars="161"/>
                      <w:jc w:val="right"/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17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 w14:paraId="52D2C9B9">
    <w:pPr>
      <w:pStyle w:val="6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51193B">
    <w:pPr>
      <w:pStyle w:val="6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18ACAC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18ACAC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DE43EB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C3EB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0CE03C"/>
    <w:multiLevelType w:val="singleLevel"/>
    <w:tmpl w:val="CD0CE03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D2A3F9"/>
    <w:multiLevelType w:val="singleLevel"/>
    <w:tmpl w:val="58D2A3F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mZmZlOWQyYmI5ZGFlMTIzMDM2YWI3MTM5OWZjN2IifQ=="/>
  </w:docVars>
  <w:rsids>
    <w:rsidRoot w:val="4A405B5B"/>
    <w:rsid w:val="00CF3752"/>
    <w:rsid w:val="043E75EF"/>
    <w:rsid w:val="08C96288"/>
    <w:rsid w:val="0968383B"/>
    <w:rsid w:val="0DC875BA"/>
    <w:rsid w:val="0EA63619"/>
    <w:rsid w:val="0FC80264"/>
    <w:rsid w:val="12693091"/>
    <w:rsid w:val="136A4379"/>
    <w:rsid w:val="199E49E5"/>
    <w:rsid w:val="1B925B47"/>
    <w:rsid w:val="1BAE7F7E"/>
    <w:rsid w:val="1ED54D3E"/>
    <w:rsid w:val="1F532835"/>
    <w:rsid w:val="250540ED"/>
    <w:rsid w:val="278F3F59"/>
    <w:rsid w:val="2ACC5041"/>
    <w:rsid w:val="2DA27B5B"/>
    <w:rsid w:val="2E562913"/>
    <w:rsid w:val="2F59125D"/>
    <w:rsid w:val="3BDF3B42"/>
    <w:rsid w:val="3EE42DA3"/>
    <w:rsid w:val="41256A5E"/>
    <w:rsid w:val="41CA6AA8"/>
    <w:rsid w:val="41E62E14"/>
    <w:rsid w:val="44B70714"/>
    <w:rsid w:val="465A5DA7"/>
    <w:rsid w:val="467767CA"/>
    <w:rsid w:val="4A405B5B"/>
    <w:rsid w:val="4B004F7A"/>
    <w:rsid w:val="4DDF3E76"/>
    <w:rsid w:val="4F2A6C12"/>
    <w:rsid w:val="4FBA6948"/>
    <w:rsid w:val="51D27918"/>
    <w:rsid w:val="54612FE8"/>
    <w:rsid w:val="58157AA8"/>
    <w:rsid w:val="59D06398"/>
    <w:rsid w:val="5BD7618C"/>
    <w:rsid w:val="5C9627CA"/>
    <w:rsid w:val="5FBC7772"/>
    <w:rsid w:val="60692C39"/>
    <w:rsid w:val="6698247B"/>
    <w:rsid w:val="69BD6DDE"/>
    <w:rsid w:val="69DF806A"/>
    <w:rsid w:val="6BFF2DA4"/>
    <w:rsid w:val="710E3FA6"/>
    <w:rsid w:val="755A5196"/>
    <w:rsid w:val="76432354"/>
    <w:rsid w:val="79DA174E"/>
    <w:rsid w:val="7A613A25"/>
    <w:rsid w:val="7DFF13F0"/>
    <w:rsid w:val="7E186464"/>
    <w:rsid w:val="7EBC1F79"/>
    <w:rsid w:val="DFEBBF11"/>
    <w:rsid w:val="FD7F9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rPr>
      <w:rFonts w:ascii="宋体" w:hAnsi="宋体" w:eastAsia="宋体" w:cs="宋体"/>
      <w:sz w:val="32"/>
      <w:szCs w:val="32"/>
      <w:lang w:val="zh-CN" w:eastAsia="zh-CN" w:bidi="zh-CN"/>
    </w:rPr>
  </w:style>
  <w:style w:type="paragraph" w:styleId="3">
    <w:name w:val="Body Text First Indent"/>
    <w:basedOn w:val="2"/>
    <w:next w:val="2"/>
    <w:qFormat/>
    <w:uiPriority w:val="99"/>
    <w:pPr>
      <w:ind w:firstLine="420" w:firstLineChars="100"/>
    </w:pPr>
  </w:style>
  <w:style w:type="paragraph" w:styleId="4">
    <w:name w:val="Body Text Indent"/>
    <w:basedOn w:val="1"/>
    <w:qFormat/>
    <w:uiPriority w:val="0"/>
    <w:pPr>
      <w:widowControl/>
      <w:tabs>
        <w:tab w:val="left" w:pos="8680"/>
      </w:tabs>
      <w:autoSpaceDE w:val="0"/>
      <w:autoSpaceDN w:val="0"/>
      <w:adjustRightInd w:val="0"/>
      <w:spacing w:line="360" w:lineRule="auto"/>
      <w:ind w:left="540" w:firstLine="660" w:firstLineChars="200"/>
      <w:textAlignment w:val="bottom"/>
    </w:pPr>
    <w:rPr>
      <w:rFonts w:ascii="仿宋_GB2312" w:eastAsia="仿宋_GB2312"/>
      <w:kern w:val="0"/>
      <w:sz w:val="28"/>
      <w:szCs w:val="20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kern w:val="2"/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rPr>
      <w:sz w:val="24"/>
    </w:rPr>
  </w:style>
  <w:style w:type="paragraph" w:styleId="9">
    <w:name w:val="Title"/>
    <w:basedOn w:val="1"/>
    <w:next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0">
    <w:name w:val="Body Text First Indent 2"/>
    <w:basedOn w:val="4"/>
    <w:next w:val="1"/>
    <w:qFormat/>
    <w:uiPriority w:val="0"/>
    <w:pPr>
      <w:spacing w:after="120"/>
      <w:ind w:left="200" w:leftChars="200" w:firstLine="420"/>
    </w:pPr>
    <w:rPr>
      <w:rFonts w:ascii="Times New Roman" w:hAnsi="Times New Roman" w:eastAsia="宋体" w:cs="Times New Roman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21"/>
    <w:basedOn w:val="13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1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d02dd193-4017-4b29-ad94-3868d2679537</errorID>
      <errorWord xmlns="http://schemas.wps.cn/vas-ai-hub/contract-review">旱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了旱</item>
      </candidateList>
      <explain xmlns="http://schemas.wps.cn/vas-ai-hub/contract-review">句子可能没有遵循时空、逻辑顺序，或者介词、关联词等位置不当。</explain>
      <paraID xmlns="http://schemas.wps.cn/vas-ai-hub/contract-review">36DAE699</paraID>
      <start xmlns="http://schemas.wps.cn/vas-ai-hub/contract-review">245</start>
      <end xmlns="http://schemas.wps.cn/vas-ai-hub/contract-review">246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58e64e68-73fe-47c8-aa43-73751f56b135</errorID>
      <errorWord xmlns="http://schemas.wps.cn/vas-ai-hub/contract-review">作物使用</errorWord>
      <group xmlns="http://schemas.wps.cn/vas-ai-hub/contract-review">L1_Grammar</group>
      <groupName xmlns="http://schemas.wps.cn/vas-ai-hub/contract-review">语法问题</groupName>
      <ability xmlns="http://schemas.wps.cn/vas-ai-hub/contract-review">L2_Confusion</ability>
      <abilityName xmlns="http://schemas.wps.cn/vas-ai-hub/contract-review">结构混乱</abilityName>
      <candidateList xmlns="http://schemas.wps.cn/vas-ai-hub/contract-review">
        <item xmlns="http://schemas.wps.cn/vas-ai-hub/contract-review">作物</item>
      </candidateList>
      <explain xmlns="http://schemas.wps.cn/vas-ai-hub/contract-review">句子中可能存在两种以上的句法结构，导致结构混乱。</explain>
      <paraID xmlns="http://schemas.wps.cn/vas-ai-hub/contract-review">6F9D45F8</paraID>
      <start xmlns="http://schemas.wps.cn/vas-ai-hub/contract-review">93</start>
      <end xmlns="http://schemas.wps.cn/vas-ai-hub/contract-review">97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8673303c-7fff-4912-a4d0-71989a74be69</errorID>
      <errorWord xmlns="http://schemas.wps.cn/vas-ai-hub/contract-review">，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，对</item>
      </candidateList>
      <explain xmlns="http://schemas.wps.cn/vas-ai-hub/contract-review"/>
      <paraID xmlns="http://schemas.wps.cn/vas-ai-hub/contract-review">326D35F1</paraID>
      <start xmlns="http://schemas.wps.cn/vas-ai-hub/contract-review">56</start>
      <end xmlns="http://schemas.wps.cn/vas-ai-hub/contract-review">57</end>
      <status xmlns="http://schemas.wps.cn/vas-ai-hub/contract-review">ignored</status>
      <modifiedWord xmlns="http://schemas.wps.cn/vas-ai-hub/contract-review"/>
      <trackRevisions xmlns="http://schemas.wps.cn/vas-ai-hub/contract-review">false</trackRevisions>
    </reviewItem>
    <reviewItem xmlns="http://schemas.wps.cn/vas-ai-hub/contract-review">
      <errorID xmlns="http://schemas.wps.cn/vas-ai-hub/contract-review">733b5d3c-145c-4b8a-b1b7-8889df2439f4</errorID>
      <errorWord xmlns="http://schemas.wps.cn/vas-ai-hub/contract-review">一中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一种</item>
      </candidateList>
      <explain xmlns="http://schemas.wps.cn/vas-ai-hub/contract-review"/>
      <paraID xmlns="http://schemas.wps.cn/vas-ai-hub/contract-review">67B081C1</paraID>
      <start xmlns="http://schemas.wps.cn/vas-ai-hub/contract-review">52</start>
      <end xmlns="http://schemas.wps.cn/vas-ai-hub/contract-review">54</end>
      <status xmlns="http://schemas.wps.cn/vas-ai-hub/contract-review">modified</status>
      <modifiedWord xmlns="http://schemas.wps.cn/vas-ai-hub/contract-review">一种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659c29e2-4509-4129-a094-90ac28ce59b0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5DAC2219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13a1d211-a593-460a-be6d-6be7bfa88dda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5DAC2219</paraID>
      <start xmlns="http://schemas.wps.cn/vas-ai-hub/contract-review">6</start>
      <end xmlns="http://schemas.wps.cn/vas-ai-hub/contract-review">7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c8990398-ce61-4957-82e5-da29b35c4416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535AD79</paraID>
      <start xmlns="http://schemas.wps.cn/vas-ai-hub/contract-review">3</start>
      <end xmlns="http://schemas.wps.cn/vas-ai-hub/contract-review">4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735610b5-402e-4db9-af5f-0d2a1b66c8df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535AD79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730afd28-5565-40b3-866d-c10d5291d144</errorID>
      <errorWord xmlns="http://schemas.wps.cn/vas-ai-hub/contract-review">排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排和</item>
      </candidateList>
      <explain xmlns="http://schemas.wps.cn/vas-ai-hub/contract-review"/>
      <paraID xmlns="http://schemas.wps.cn/vas-ai-hub/contract-review">7BF41500</paraID>
      <start xmlns="http://schemas.wps.cn/vas-ai-hub/contract-review">17</start>
      <end xmlns="http://schemas.wps.cn/vas-ai-hub/contract-review">19</end>
      <status xmlns="http://schemas.wps.cn/vas-ai-hub/contract-review">modified</status>
      <modifiedWord xmlns="http://schemas.wps.cn/vas-ai-hub/contract-review">排和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fe867782-25cd-4fad-940b-f6012a5707ec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7ADE1349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d959eee4-288d-4abb-85d2-403e1a618554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7ADE1349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d762cfd6-0651-491d-b595-abb56973dc85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 C4194B0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4a2d7412-b469-413d-8aca-18e1fc71d280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 C4194B0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5bb3ae7f-a2e2-4d31-9ac2-cb4789884575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2A92167D</paraID>
      <start xmlns="http://schemas.wps.cn/vas-ai-hub/contract-review">4</start>
      <end xmlns="http://schemas.wps.cn/vas-ai-hub/contract-review">5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7c9d2650-d4ac-4f18-b65f-0789b6d13e9e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2A92167D</paraID>
      <start xmlns="http://schemas.wps.cn/vas-ai-hub/contract-review">7</start>
      <end xmlns="http://schemas.wps.cn/vas-ai-hub/contract-review">8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455ef230-d0ff-4f93-995f-0be2de35f38e</errorID>
      <errorWord xmlns="http://schemas.wps.cn/vas-ai-hub/contract-review">(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（</item>
      </candidateList>
      <explain xmlns="http://schemas.wps.cn/vas-ai-hub/contract-review">文本全半角错误。</explain>
      <paraID xmlns="http://schemas.wps.cn/vas-ai-hub/contract-review">7337DBF1</paraID>
      <start xmlns="http://schemas.wps.cn/vas-ai-hub/contract-review">5</start>
      <end xmlns="http://schemas.wps.cn/vas-ai-hub/contract-review">6</end>
      <status xmlns="http://schemas.wps.cn/vas-ai-hub/contract-review">modified</status>
      <modifiedWord xmlns="http://schemas.wps.cn/vas-ai-hub/contract-review">（</modifiedWord>
      <trackRevisions xmlns="http://schemas.wps.cn/vas-ai-hub/contract-review">false</trackRevisions>
    </reviewItem>
    <reviewItem xmlns="http://schemas.wps.cn/vas-ai-hub/contract-review">
      <errorID xmlns="http://schemas.wps.cn/vas-ai-hub/contract-review">cf840464-b6aa-4d9b-b172-b54d56c60da6</errorID>
      <errorWord xmlns="http://schemas.wps.cn/vas-ai-hub/contract-review">)</errorWord>
      <group xmlns="http://schemas.wps.cn/vas-ai-hub/contract-review">L1_Format</group>
      <groupName xmlns="http://schemas.wps.cn/vas-ai-hub/contract-review">格式问题</groupName>
      <ability xmlns="http://schemas.wps.cn/vas-ai-hub/contract-review">L2_HalfPunc</ability>
      <abilityName xmlns="http://schemas.wps.cn/vas-ai-hub/contract-review">全半角检查</abilityName>
      <candidateList xmlns="http://schemas.wps.cn/vas-ai-hub/contract-review">
        <item xmlns="http://schemas.wps.cn/vas-ai-hub/contract-review">）</item>
      </candidateList>
      <explain xmlns="http://schemas.wps.cn/vas-ai-hub/contract-review">文本全半角错误。</explain>
      <paraID xmlns="http://schemas.wps.cn/vas-ai-hub/contract-review">7337DBF1</paraID>
      <start xmlns="http://schemas.wps.cn/vas-ai-hub/contract-review">8</start>
      <end xmlns="http://schemas.wps.cn/vas-ai-hub/contract-review">9</end>
      <status xmlns="http://schemas.wps.cn/vas-ai-hub/contract-review">modified</status>
      <modifiedWord xmlns="http://schemas.wps.cn/vas-ai-hub/contract-review">）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efeb7d-a3ed-46db-bad4-f3f1f2c0080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3829</Words>
  <Characters>4060</Characters>
  <Lines>0</Lines>
  <Paragraphs>0</Paragraphs>
  <TotalTime>12</TotalTime>
  <ScaleCrop>false</ScaleCrop>
  <LinksUpToDate>false</LinksUpToDate>
  <CharactersWithSpaces>4080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2024-12-17T14:51:00Z</dcterms:created>
  <dc:creator>晓晓澄子</dc:creator>
  <cp:lastModifiedBy>焦薇屹</cp:lastModifiedBy>
  <dcterms:modified xsi:type="dcterms:W3CDTF">2026-02-04T17:54:04Z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9B4CD08927CE4FF8AF8DC664EE30398F_13</vt:lpwstr>
  </property>
  <property fmtid="{D5CDD505-2E9C-101B-9397-08002B2CF9AE}" pid="4" name="KSOTemplateDocerSaveRecord">
    <vt:lpwstr>eyJoZGlkIjoiMTYxZmZiMzVlMWNhMzk3MThkYjkwZmRjZGI2YWIzMWUiLCJ1c2VySWQiOiIxMTU1Njc0OTE3In0=</vt:lpwstr>
  </property>
</Properties>
</file>