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C5200">
      <w:pPr>
        <w:spacing w:beforeLines="0" w:afterLines="0" w:line="600" w:lineRule="exact"/>
        <w:ind w:firstLine="0" w:firstLineChars="0"/>
        <w:jc w:val="center"/>
        <w:rPr>
          <w:rFonts w:hint="default" w:ascii="Times New Roman" w:hAnsi="Times New Roman" w:eastAsia="方正小标宋简体" w:cs="Times New Roman"/>
          <w:b w:val="0"/>
          <w:bCs w:val="0"/>
          <w:spacing w:val="0"/>
          <w:sz w:val="44"/>
          <w:szCs w:val="44"/>
          <w:lang w:val="en-US" w:eastAsia="zh-CN"/>
        </w:rPr>
      </w:pPr>
      <w:r>
        <w:rPr>
          <w:rFonts w:hint="eastAsia" w:eastAsia="方正小标宋简体" w:cs="Times New Roman"/>
          <w:b w:val="0"/>
          <w:bCs w:val="0"/>
          <w:spacing w:val="0"/>
          <w:sz w:val="44"/>
          <w:szCs w:val="44"/>
          <w:lang w:val="en-US" w:eastAsia="zh-CN"/>
        </w:rPr>
        <w:t>盐池县</w:t>
      </w:r>
      <w:r>
        <w:rPr>
          <w:rFonts w:hint="default" w:ascii="Times New Roman" w:hAnsi="Times New Roman" w:eastAsia="方正小标宋简体" w:cs="Times New Roman"/>
          <w:b w:val="0"/>
          <w:bCs w:val="0"/>
          <w:spacing w:val="0"/>
          <w:sz w:val="44"/>
          <w:szCs w:val="44"/>
          <w:lang w:val="en-US" w:eastAsia="zh-CN"/>
        </w:rPr>
        <w:t>2025年主要粮油作物高产技术集成</w:t>
      </w:r>
    </w:p>
    <w:p w14:paraId="0737CED1">
      <w:pPr>
        <w:spacing w:beforeLines="0" w:afterLines="0" w:line="600" w:lineRule="exact"/>
        <w:ind w:firstLine="0" w:firstLineChars="0"/>
        <w:jc w:val="center"/>
        <w:rPr>
          <w:rFonts w:hint="default" w:ascii="Times New Roman" w:hAnsi="Times New Roman" w:eastAsia="方正小标宋简体" w:cs="Times New Roman"/>
          <w:b w:val="0"/>
          <w:bCs w:val="0"/>
          <w:spacing w:val="0"/>
          <w:sz w:val="44"/>
          <w:szCs w:val="44"/>
          <w:lang w:val="en-US" w:eastAsia="zh-CN"/>
        </w:rPr>
      </w:pPr>
      <w:r>
        <w:rPr>
          <w:rFonts w:hint="default" w:ascii="Times New Roman" w:hAnsi="Times New Roman" w:eastAsia="方正小标宋简体" w:cs="Times New Roman"/>
          <w:b w:val="0"/>
          <w:bCs w:val="0"/>
          <w:spacing w:val="0"/>
          <w:sz w:val="44"/>
          <w:szCs w:val="44"/>
          <w:lang w:val="en-US" w:eastAsia="zh-CN"/>
        </w:rPr>
        <w:t>示范项目绩效评价自评报告</w:t>
      </w:r>
    </w:p>
    <w:p w14:paraId="4D4572E7">
      <w:pPr>
        <w:spacing w:beforeLines="0" w:afterLines="0" w:line="600" w:lineRule="exact"/>
        <w:ind w:firstLine="640" w:firstLineChars="200"/>
        <w:jc w:val="both"/>
        <w:rPr>
          <w:rFonts w:hint="default" w:ascii="Times New Roman" w:hAnsi="Times New Roman" w:eastAsia="黑体" w:cs="Times New Roman"/>
          <w:b w:val="0"/>
          <w:bCs w:val="0"/>
          <w:spacing w:val="0"/>
          <w:sz w:val="32"/>
          <w:szCs w:val="32"/>
          <w:lang w:val="en-US" w:eastAsia="zh-CN"/>
        </w:rPr>
      </w:pPr>
    </w:p>
    <w:p w14:paraId="15ACBB28">
      <w:pPr>
        <w:spacing w:beforeLines="0" w:afterLines="0" w:line="600" w:lineRule="exact"/>
        <w:ind w:firstLine="640" w:firstLineChars="200"/>
        <w:jc w:val="both"/>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lang w:val="en-US" w:eastAsia="zh-CN"/>
        </w:rPr>
        <w:t>一、绩效目标分解下达情况</w:t>
      </w:r>
    </w:p>
    <w:p w14:paraId="04E25A34">
      <w:pPr>
        <w:spacing w:beforeLines="0" w:afterLines="0" w:line="600" w:lineRule="exact"/>
        <w:ind w:firstLine="640" w:firstLineChars="200"/>
        <w:jc w:val="both"/>
        <w:rPr>
          <w:rFonts w:hint="default" w:ascii="Times New Roman" w:hAnsi="Times New Roman" w:eastAsia="仿宋_GB2312" w:cs="Times New Roman"/>
          <w:spacing w:val="0"/>
          <w:sz w:val="32"/>
          <w:szCs w:val="32"/>
          <w:lang w:val="en-US" w:eastAsia="zh-CN" w:bidi="ar"/>
        </w:rPr>
      </w:pPr>
      <w:r>
        <w:rPr>
          <w:rFonts w:hint="default" w:ascii="Times New Roman" w:hAnsi="Times New Roman" w:eastAsia="仿宋_GB2312" w:cs="Times New Roman"/>
          <w:spacing w:val="0"/>
          <w:sz w:val="32"/>
          <w:szCs w:val="32"/>
          <w:lang w:val="en-US" w:eastAsia="zh-CN" w:bidi="ar"/>
        </w:rPr>
        <w:t>2025年自治区下达我县项目资金30万元，要求在全县建设主要粮油作物高产技术集成示范区1个，示范面积1000亩。示范区单种玉米平均亩产1000公斤以上。</w:t>
      </w:r>
    </w:p>
    <w:p w14:paraId="01CB01EF">
      <w:pPr>
        <w:spacing w:beforeLines="0" w:afterLines="0" w:line="600" w:lineRule="exact"/>
        <w:ind w:firstLine="640" w:firstLineChars="200"/>
        <w:jc w:val="both"/>
        <w:rPr>
          <w:rFonts w:hint="default" w:ascii="Times New Roman" w:hAnsi="Times New Roman" w:eastAsia="黑体" w:cs="Times New Roman"/>
          <w:spacing w:val="0"/>
          <w:sz w:val="32"/>
          <w:szCs w:val="32"/>
          <w:lang w:val="en-US" w:eastAsia="zh-CN" w:bidi="ar"/>
        </w:rPr>
      </w:pPr>
      <w:r>
        <w:rPr>
          <w:rFonts w:hint="default" w:ascii="Times New Roman" w:hAnsi="Times New Roman" w:eastAsia="黑体" w:cs="Times New Roman"/>
          <w:spacing w:val="0"/>
          <w:sz w:val="32"/>
          <w:szCs w:val="32"/>
          <w:lang w:val="en-US" w:eastAsia="zh-CN" w:bidi="ar"/>
        </w:rPr>
        <w:t>二、绩效情况分析</w:t>
      </w:r>
    </w:p>
    <w:p w14:paraId="1E04F5CF">
      <w:pPr>
        <w:spacing w:beforeLines="0" w:afterLines="0" w:line="600" w:lineRule="exact"/>
        <w:ind w:firstLine="643" w:firstLineChars="200"/>
        <w:jc w:val="both"/>
        <w:rPr>
          <w:rFonts w:hint="default" w:ascii="Times New Roman" w:hAnsi="Times New Roman" w:eastAsia="仿宋_GB2312" w:cs="Times New Roman"/>
          <w:spacing w:val="0"/>
          <w:sz w:val="32"/>
          <w:szCs w:val="32"/>
          <w:lang w:val="en-US" w:eastAsia="zh-CN" w:bidi="ar"/>
        </w:rPr>
      </w:pPr>
      <w:r>
        <w:rPr>
          <w:rFonts w:hint="default" w:ascii="Times New Roman" w:hAnsi="Times New Roman" w:eastAsia="楷体_GB2312" w:cs="Times New Roman"/>
          <w:b/>
          <w:bCs/>
          <w:spacing w:val="0"/>
          <w:sz w:val="32"/>
          <w:szCs w:val="32"/>
          <w:lang w:val="en-US" w:eastAsia="zh-CN" w:bidi="ar"/>
        </w:rPr>
        <w:t>（一）资金投入情况分析。</w:t>
      </w:r>
      <w:r>
        <w:rPr>
          <w:rFonts w:hint="default" w:ascii="Times New Roman" w:hAnsi="Times New Roman" w:eastAsia="仿宋_GB2312" w:cs="Times New Roman"/>
          <w:spacing w:val="0"/>
          <w:sz w:val="32"/>
          <w:szCs w:val="32"/>
          <w:lang w:val="en-US" w:eastAsia="zh-CN" w:bidi="ar"/>
        </w:rPr>
        <w:t>2025年自治区下达我县项目资金30万元，资金全部到位。</w:t>
      </w:r>
    </w:p>
    <w:p w14:paraId="0505A356">
      <w:pPr>
        <w:spacing w:beforeLines="0" w:afterLines="0" w:line="600" w:lineRule="exact"/>
        <w:ind w:firstLine="643" w:firstLineChars="200"/>
        <w:jc w:val="both"/>
        <w:rPr>
          <w:rFonts w:hint="default" w:ascii="Times New Roman" w:hAnsi="Times New Roman" w:eastAsia="楷体_GB2312" w:cs="Times New Roman"/>
          <w:b/>
          <w:bCs/>
          <w:spacing w:val="0"/>
          <w:sz w:val="32"/>
          <w:szCs w:val="32"/>
          <w:lang w:val="en-US" w:eastAsia="zh-CN" w:bidi="ar"/>
        </w:rPr>
      </w:pPr>
      <w:r>
        <w:rPr>
          <w:rFonts w:hint="default" w:ascii="Times New Roman" w:hAnsi="Times New Roman" w:eastAsia="楷体_GB2312" w:cs="Times New Roman"/>
          <w:b/>
          <w:bCs/>
          <w:spacing w:val="0"/>
          <w:sz w:val="32"/>
          <w:szCs w:val="32"/>
          <w:lang w:val="en-US" w:eastAsia="zh-CN" w:bidi="ar"/>
        </w:rPr>
        <w:t>（二）资金管理情况分析。</w:t>
      </w:r>
    </w:p>
    <w:p w14:paraId="1A0C1ABF">
      <w:pPr>
        <w:spacing w:beforeLines="0" w:afterLines="0" w:line="600" w:lineRule="exact"/>
        <w:ind w:firstLine="640" w:firstLineChars="200"/>
        <w:jc w:val="both"/>
        <w:rPr>
          <w:rFonts w:hint="default" w:ascii="Times New Roman" w:hAnsi="Times New Roman" w:eastAsia="仿宋_GB2312" w:cs="Times New Roman"/>
          <w:b w:val="0"/>
          <w:bCs w:val="0"/>
          <w:snapToGrid/>
          <w:spacing w:val="0"/>
          <w:kern w:val="0"/>
          <w:sz w:val="32"/>
          <w:szCs w:val="32"/>
          <w:lang w:val="en-US" w:eastAsia="zh-CN" w:bidi="ar"/>
        </w:rPr>
      </w:pPr>
      <w:r>
        <w:rPr>
          <w:rFonts w:hint="default" w:ascii="Times New Roman" w:hAnsi="Times New Roman" w:eastAsia="仿宋_GB2312" w:cs="Times New Roman"/>
          <w:bCs w:val="0"/>
          <w:spacing w:val="0"/>
          <w:sz w:val="32"/>
          <w:szCs w:val="32"/>
          <w:lang w:val="en-US" w:eastAsia="zh-CN" w:bidi="ar"/>
        </w:rPr>
        <w:t>项目总资金30万元，已支付资金29.938万元。其中玉米单产提升千亩示范区建设费用28万元，主要用于1000亩示范区建设费用，</w:t>
      </w:r>
      <w:r>
        <w:rPr>
          <w:rFonts w:hint="default" w:ascii="Times New Roman" w:hAnsi="Times New Roman" w:eastAsia="仿宋_GB2312" w:cs="Times New Roman"/>
          <w:b w:val="0"/>
          <w:bCs w:val="0"/>
          <w:snapToGrid/>
          <w:spacing w:val="0"/>
          <w:kern w:val="0"/>
          <w:sz w:val="32"/>
          <w:szCs w:val="32"/>
          <w:lang w:val="en-US" w:eastAsia="zh-CN" w:bidi="ar"/>
        </w:rPr>
        <w:t>包括示范区建设所需生产物资购买（有机肥、种子、化肥、农药、机械、滴灌带、田间标识牌等）等；宣传资料制作费用1.68万元；农技人员下乡补助差旅0.258万元。</w:t>
      </w:r>
    </w:p>
    <w:p w14:paraId="4978D9B1">
      <w:pPr>
        <w:spacing w:beforeLines="0" w:afterLines="0" w:line="600" w:lineRule="exact"/>
        <w:ind w:firstLine="643" w:firstLineChars="200"/>
        <w:jc w:val="both"/>
        <w:rPr>
          <w:rFonts w:hint="default" w:ascii="Times New Roman" w:hAnsi="Times New Roman" w:eastAsia="楷体_GB2312" w:cs="Times New Roman"/>
          <w:b/>
          <w:bCs/>
          <w:snapToGrid/>
          <w:kern w:val="0"/>
          <w:sz w:val="32"/>
          <w:szCs w:val="32"/>
          <w:lang w:val="en-US" w:eastAsia="zh-CN" w:bidi="ar"/>
        </w:rPr>
      </w:pPr>
      <w:r>
        <w:rPr>
          <w:rFonts w:hint="default" w:ascii="Times New Roman" w:hAnsi="Times New Roman" w:eastAsia="楷体_GB2312" w:cs="Times New Roman"/>
          <w:b/>
          <w:bCs/>
          <w:snapToGrid/>
          <w:kern w:val="0"/>
          <w:sz w:val="32"/>
          <w:szCs w:val="32"/>
          <w:lang w:val="en-US" w:eastAsia="zh-CN" w:bidi="ar"/>
        </w:rPr>
        <w:t>（三）总体绩效目标完成情况分析。</w:t>
      </w:r>
    </w:p>
    <w:p w14:paraId="3899BBE6">
      <w:pPr>
        <w:spacing w:line="600" w:lineRule="exact"/>
        <w:ind w:firstLine="856"/>
        <w:rPr>
          <w:rFonts w:hint="default" w:ascii="Times New Roman" w:hAnsi="Times New Roman" w:eastAsia="仿宋_GB2312" w:cs="Times New Roman"/>
          <w:bCs w:val="0"/>
          <w:spacing w:val="0"/>
          <w:sz w:val="32"/>
          <w:szCs w:val="32"/>
          <w:lang w:val="en-US" w:eastAsia="zh-CN" w:bidi="ar"/>
        </w:rPr>
      </w:pPr>
      <w:r>
        <w:rPr>
          <w:rFonts w:hint="default" w:ascii="Times New Roman" w:hAnsi="Times New Roman" w:eastAsia="仿宋_GB2312" w:cs="Times New Roman"/>
          <w:bCs w:val="0"/>
          <w:spacing w:val="0"/>
          <w:sz w:val="32"/>
          <w:szCs w:val="32"/>
          <w:lang w:val="en-US" w:eastAsia="zh-CN" w:bidi="ar"/>
        </w:rPr>
        <w:t>2025年我县在冯记沟乡三墩子村打造玉米单产提升千亩示范区1个，示范区面积1106亩，示范区</w:t>
      </w:r>
      <w:r>
        <w:rPr>
          <w:rFonts w:hint="default" w:ascii="Times New Roman" w:hAnsi="Times New Roman" w:eastAsia="仿宋_GB2312" w:cs="Times New Roman"/>
          <w:b w:val="0"/>
          <w:bCs w:val="0"/>
          <w:spacing w:val="0"/>
          <w:sz w:val="32"/>
          <w:szCs w:val="32"/>
          <w:lang w:val="en-US" w:eastAsia="zh-CN" w:bidi="ar"/>
        </w:rPr>
        <w:t>集成示范推广以“耐密抗倒高产品种、合理密植、导航精量播种、滴水齐苗、化控降高防倒、水肥精准调控、一喷多促、病虫草害绿色防控、适期晚收、机械化籽粒直收”为核心的玉米密植高产精准调控技术，配套</w:t>
      </w:r>
      <w:r>
        <w:rPr>
          <w:rFonts w:hint="default" w:ascii="Times New Roman" w:hAnsi="Times New Roman" w:eastAsia="仿宋_GB2312" w:cs="Times New Roman"/>
          <w:b w:val="0"/>
          <w:bCs w:val="0"/>
          <w:color w:val="000000"/>
          <w:spacing w:val="0"/>
          <w:kern w:val="0"/>
          <w:sz w:val="32"/>
          <w:szCs w:val="32"/>
          <w:lang w:val="en-US" w:eastAsia="zh-CN" w:bidi="ar"/>
        </w:rPr>
        <w:t>玉米密植高产精准调控技术、玉米密植高产精准调控高产攻关等示范；耐密抗倒玉米品种、迷向技术防控玉米虫害等展示；玉米病虫草害植保贡献率评价、蚯蚓粪施用效果等试验。经自治区农业技术推广总站联合宁夏农林科学院农作物研究所邀请相关专家实收测产结果显示示范区平均亩产1216.59kg。</w:t>
      </w:r>
    </w:p>
    <w:p w14:paraId="3F123845">
      <w:pPr>
        <w:spacing w:beforeLines="0" w:afterLines="0" w:line="600" w:lineRule="exact"/>
        <w:ind w:firstLine="643" w:firstLineChars="200"/>
        <w:jc w:val="both"/>
        <w:rPr>
          <w:rFonts w:hint="default" w:ascii="Times New Roman" w:hAnsi="Times New Roman" w:eastAsia="楷体_GB2312" w:cs="Times New Roman"/>
          <w:b/>
          <w:bCs/>
          <w:sz w:val="32"/>
          <w:szCs w:val="32"/>
          <w:lang w:val="en-US" w:eastAsia="zh-CN" w:bidi="ar"/>
        </w:rPr>
      </w:pPr>
      <w:r>
        <w:rPr>
          <w:rFonts w:hint="default" w:ascii="Times New Roman" w:hAnsi="Times New Roman" w:eastAsia="楷体_GB2312" w:cs="Times New Roman"/>
          <w:b/>
          <w:bCs/>
          <w:sz w:val="32"/>
          <w:szCs w:val="32"/>
          <w:lang w:val="en-US" w:eastAsia="zh-CN" w:bidi="ar"/>
        </w:rPr>
        <w:t>（四）绩效指标完成情况分析</w:t>
      </w:r>
    </w:p>
    <w:p w14:paraId="186F2407">
      <w:pPr>
        <w:spacing w:beforeLines="0" w:afterLines="0" w:line="600" w:lineRule="exact"/>
        <w:ind w:firstLine="643" w:firstLineChars="200"/>
        <w:jc w:val="both"/>
        <w:rPr>
          <w:rFonts w:hint="default" w:ascii="Times New Roman" w:hAnsi="Times New Roman" w:eastAsia="仿宋_GB2312" w:cs="Times New Roman"/>
          <w:b/>
          <w:bCs/>
          <w:spacing w:val="0"/>
          <w:sz w:val="32"/>
          <w:szCs w:val="32"/>
          <w:lang w:val="en-US" w:eastAsia="zh-CN" w:bidi="ar"/>
        </w:rPr>
      </w:pPr>
      <w:r>
        <w:rPr>
          <w:rFonts w:hint="default" w:ascii="Times New Roman" w:hAnsi="Times New Roman" w:eastAsia="仿宋_GB2312" w:cs="Times New Roman"/>
          <w:b/>
          <w:bCs/>
          <w:spacing w:val="0"/>
          <w:sz w:val="32"/>
          <w:szCs w:val="32"/>
          <w:lang w:val="en-US" w:eastAsia="zh-CN" w:bidi="ar"/>
        </w:rPr>
        <w:t>1.产出指标完成情况分析。</w:t>
      </w:r>
    </w:p>
    <w:p w14:paraId="73A6FC18">
      <w:pPr>
        <w:spacing w:beforeLines="0" w:afterLines="0" w:line="600" w:lineRule="exact"/>
        <w:ind w:firstLine="640" w:firstLineChars="200"/>
        <w:jc w:val="both"/>
        <w:rPr>
          <w:rFonts w:hint="default" w:ascii="Times New Roman" w:hAnsi="Times New Roman" w:eastAsia="仿宋_GB2312" w:cs="Times New Roman"/>
          <w:b w:val="0"/>
          <w:bCs w:val="0"/>
          <w:spacing w:val="0"/>
          <w:sz w:val="32"/>
          <w:szCs w:val="32"/>
          <w:lang w:val="en-US" w:eastAsia="zh-CN" w:bidi="ar"/>
        </w:rPr>
      </w:pPr>
      <w:r>
        <w:rPr>
          <w:rFonts w:hint="default" w:ascii="Times New Roman" w:hAnsi="Times New Roman" w:eastAsia="仿宋_GB2312" w:cs="Times New Roman"/>
          <w:bCs w:val="0"/>
          <w:spacing w:val="0"/>
          <w:sz w:val="32"/>
          <w:szCs w:val="32"/>
          <w:lang w:val="en-US" w:eastAsia="zh-CN" w:bidi="ar"/>
        </w:rPr>
        <w:t>（1）数量指标。</w:t>
      </w:r>
      <w:r>
        <w:rPr>
          <w:rFonts w:hint="default" w:ascii="Times New Roman" w:hAnsi="Times New Roman" w:eastAsia="仿宋_GB2312" w:cs="Times New Roman"/>
          <w:b w:val="0"/>
          <w:bCs w:val="0"/>
          <w:spacing w:val="0"/>
          <w:sz w:val="32"/>
          <w:szCs w:val="32"/>
          <w:lang w:val="en-US" w:eastAsia="zh-CN" w:bidi="ar"/>
        </w:rPr>
        <w:t>建立主要粮油作物单产提升千亩示范区1个，示范区单种玉米平均亩产1000公斤以上。2025年我县在冯记沟乡三墩子村建立玉米单产提升样板示范区1个，面积1000亩，经专家组实收测产示范区平均亩产1216.59kg。</w:t>
      </w:r>
    </w:p>
    <w:p w14:paraId="100F11F9">
      <w:pPr>
        <w:spacing w:beforeLines="0" w:afterLines="0" w:line="600" w:lineRule="exact"/>
        <w:ind w:firstLine="640" w:firstLineChars="200"/>
        <w:jc w:val="both"/>
        <w:rPr>
          <w:rFonts w:hint="default" w:ascii="Times New Roman" w:hAnsi="Times New Roman" w:eastAsia="仿宋_GB2312" w:cs="Times New Roman"/>
          <w:b w:val="0"/>
          <w:bCs w:val="0"/>
          <w:color w:val="000000"/>
          <w:spacing w:val="0"/>
          <w:sz w:val="32"/>
          <w:szCs w:val="32"/>
          <w:lang w:val="en-US" w:eastAsia="zh-CN" w:bidi="ar"/>
        </w:rPr>
      </w:pPr>
      <w:r>
        <w:rPr>
          <w:rFonts w:hint="default" w:ascii="Times New Roman" w:hAnsi="Times New Roman" w:eastAsia="仿宋_GB2312" w:cs="Times New Roman"/>
          <w:b w:val="0"/>
          <w:bCs w:val="0"/>
          <w:spacing w:val="0"/>
          <w:sz w:val="32"/>
          <w:szCs w:val="32"/>
          <w:lang w:val="en-US" w:eastAsia="zh-CN" w:bidi="ar"/>
        </w:rPr>
        <w:t>（2）质量指标。示范区高质量完成。玉米单产提升样板示范区集成</w:t>
      </w:r>
      <w:r>
        <w:rPr>
          <w:rFonts w:hint="default" w:ascii="Times New Roman" w:hAnsi="Times New Roman" w:eastAsia="仿宋_GB2312" w:cs="Times New Roman"/>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sz w:val="32"/>
          <w:szCs w:val="32"/>
          <w:lang w:val="en-US" w:eastAsia="zh-CN" w:bidi="ar"/>
        </w:rPr>
        <w:t>耐密抗倒品种+种子二次包衣+导航精量播种+合理密植+滴水齐苗+化学控旺+水肥精准调控+</w:t>
      </w:r>
      <w:r>
        <w:rPr>
          <w:rFonts w:hint="default" w:ascii="Times New Roman" w:hAnsi="Times New Roman" w:eastAsia="仿宋_GB2312" w:cs="Times New Roman"/>
          <w:b w:val="0"/>
          <w:bCs w:val="0"/>
          <w:color w:val="000000"/>
          <w:spacing w:val="0"/>
          <w:sz w:val="32"/>
          <w:szCs w:val="32"/>
          <w:lang w:eastAsia="zh-CN" w:bidi="ar"/>
        </w:rPr>
        <w:t>适期晚收</w:t>
      </w:r>
      <w:r>
        <w:rPr>
          <w:rFonts w:hint="default" w:ascii="Times New Roman" w:hAnsi="Times New Roman" w:eastAsia="仿宋_GB2312" w:cs="Times New Roman"/>
          <w:b w:val="0"/>
          <w:bCs w:val="0"/>
          <w:color w:val="000000"/>
          <w:spacing w:val="0"/>
          <w:sz w:val="32"/>
          <w:szCs w:val="32"/>
          <w:lang w:val="en-US" w:eastAsia="zh-CN" w:bidi="ar"/>
        </w:rPr>
        <w:t>/籽粒直收”的技术模式，开展系列示范展示实验，达到了示范推广效果。</w:t>
      </w:r>
    </w:p>
    <w:p w14:paraId="28254500">
      <w:pPr>
        <w:spacing w:beforeLines="0" w:afterLines="0" w:line="600" w:lineRule="exact"/>
        <w:ind w:firstLine="640" w:firstLineChars="200"/>
        <w:jc w:val="both"/>
        <w:rPr>
          <w:rFonts w:hint="default" w:ascii="Times New Roman" w:hAnsi="Times New Roman" w:eastAsia="仿宋_GB2312" w:cs="Times New Roman"/>
          <w:snapToGrid/>
          <w:spacing w:val="0"/>
          <w:kern w:val="0"/>
          <w:sz w:val="32"/>
          <w:szCs w:val="32"/>
          <w:lang w:val="en-US" w:eastAsia="zh-CN" w:bidi="ar"/>
        </w:rPr>
      </w:pPr>
      <w:r>
        <w:rPr>
          <w:rFonts w:hint="default" w:ascii="Times New Roman" w:hAnsi="Times New Roman" w:eastAsia="仿宋_GB2312" w:cs="Times New Roman"/>
          <w:b w:val="0"/>
          <w:bCs w:val="0"/>
          <w:color w:val="000000"/>
          <w:spacing w:val="0"/>
          <w:sz w:val="32"/>
          <w:szCs w:val="32"/>
          <w:lang w:val="en-US" w:eastAsia="zh-CN" w:bidi="ar"/>
        </w:rPr>
        <w:t>（3）时效指标。</w:t>
      </w:r>
      <w:r>
        <w:rPr>
          <w:rFonts w:hint="default" w:ascii="Times New Roman" w:hAnsi="Times New Roman" w:eastAsia="仿宋_GB2312" w:cs="Times New Roman"/>
          <w:snapToGrid/>
          <w:spacing w:val="0"/>
          <w:kern w:val="0"/>
          <w:sz w:val="32"/>
          <w:szCs w:val="32"/>
          <w:lang w:eastAsia="zh-CN" w:bidi="ar"/>
        </w:rPr>
        <w:t>项目实施期限2025年。</w:t>
      </w:r>
      <w:r>
        <w:rPr>
          <w:rFonts w:hint="default" w:ascii="Times New Roman" w:hAnsi="Times New Roman" w:eastAsia="仿宋_GB2312" w:cs="Times New Roman"/>
          <w:snapToGrid/>
          <w:spacing w:val="0"/>
          <w:kern w:val="0"/>
          <w:sz w:val="32"/>
          <w:szCs w:val="32"/>
          <w:lang w:val="en-US" w:eastAsia="zh-CN" w:bidi="ar"/>
        </w:rPr>
        <w:t>示范区玉米10月收获，11月进行项目资金兑付及档案资料整理。</w:t>
      </w:r>
    </w:p>
    <w:p w14:paraId="68732C0C">
      <w:pPr>
        <w:spacing w:beforeLines="0" w:afterLines="0" w:line="600" w:lineRule="exact"/>
        <w:ind w:firstLine="643" w:firstLineChars="200"/>
        <w:jc w:val="both"/>
        <w:rPr>
          <w:rFonts w:hint="default" w:ascii="Times New Roman" w:hAnsi="Times New Roman" w:eastAsia="仿宋_GB2312" w:cs="Times New Roman"/>
          <w:b/>
          <w:bCs/>
          <w:snapToGrid/>
          <w:color w:val="000000"/>
          <w:spacing w:val="0"/>
          <w:kern w:val="0"/>
          <w:sz w:val="32"/>
          <w:szCs w:val="32"/>
          <w:lang w:eastAsia="zh-CN" w:bidi="ar"/>
        </w:rPr>
      </w:pPr>
      <w:r>
        <w:rPr>
          <w:rFonts w:hint="default" w:ascii="Times New Roman" w:hAnsi="Times New Roman" w:eastAsia="仿宋_GB2312" w:cs="Times New Roman"/>
          <w:b/>
          <w:bCs/>
          <w:snapToGrid/>
          <w:spacing w:val="0"/>
          <w:kern w:val="0"/>
          <w:sz w:val="32"/>
          <w:szCs w:val="32"/>
          <w:lang w:val="en-US" w:eastAsia="zh-CN" w:bidi="ar"/>
        </w:rPr>
        <w:t>2.</w:t>
      </w:r>
      <w:r>
        <w:rPr>
          <w:rFonts w:hint="default" w:ascii="Times New Roman" w:hAnsi="Times New Roman" w:eastAsia="仿宋_GB2312" w:cs="Times New Roman"/>
          <w:b/>
          <w:bCs/>
          <w:snapToGrid/>
          <w:color w:val="000000"/>
          <w:spacing w:val="0"/>
          <w:kern w:val="0"/>
          <w:sz w:val="32"/>
          <w:szCs w:val="32"/>
          <w:lang w:eastAsia="zh-CN" w:bidi="ar"/>
        </w:rPr>
        <w:t>效益指标完成情况分析。</w:t>
      </w:r>
    </w:p>
    <w:p w14:paraId="5E73C9DA">
      <w:pPr>
        <w:spacing w:line="600" w:lineRule="exact"/>
        <w:ind w:firstLine="640" w:firstLineChars="200"/>
        <w:jc w:val="both"/>
        <w:rPr>
          <w:rFonts w:hint="default" w:ascii="Times New Roman" w:hAnsi="Times New Roman" w:eastAsia="仿宋_GB2312" w:cs="Times New Roman"/>
          <w:b w:val="0"/>
          <w:snapToGrid/>
          <w:spacing w:val="0"/>
          <w:kern w:val="0"/>
          <w:sz w:val="32"/>
          <w:szCs w:val="32"/>
          <w:lang w:val="en-US" w:eastAsia="zh-CN" w:bidi="ar"/>
        </w:rPr>
      </w:pPr>
      <w:r>
        <w:rPr>
          <w:rFonts w:hint="default" w:ascii="Times New Roman" w:hAnsi="Times New Roman" w:eastAsia="仿宋_GB2312" w:cs="Times New Roman"/>
          <w:snapToGrid/>
          <w:color w:val="000000"/>
          <w:spacing w:val="0"/>
          <w:kern w:val="0"/>
          <w:sz w:val="32"/>
          <w:szCs w:val="32"/>
          <w:lang w:eastAsia="zh-CN" w:bidi="ar"/>
        </w:rPr>
        <w:t>（1）经济效益。</w:t>
      </w:r>
      <w:r>
        <w:rPr>
          <w:rFonts w:hint="default" w:ascii="Times New Roman" w:hAnsi="Times New Roman" w:eastAsia="仿宋_GB2312" w:cs="Times New Roman"/>
          <w:b w:val="0"/>
          <w:snapToGrid/>
          <w:spacing w:val="0"/>
          <w:kern w:val="0"/>
          <w:sz w:val="32"/>
          <w:szCs w:val="32"/>
          <w:lang w:eastAsia="zh-CN" w:bidi="ar"/>
        </w:rPr>
        <w:t>核心示范区作物产出</w:t>
      </w:r>
      <w:r>
        <w:rPr>
          <w:rFonts w:hint="default" w:ascii="Times New Roman" w:hAnsi="Times New Roman" w:eastAsia="仿宋_GB2312" w:cs="Times New Roman"/>
          <w:b w:val="0"/>
          <w:snapToGrid/>
          <w:spacing w:val="0"/>
          <w:kern w:val="0"/>
          <w:sz w:val="32"/>
          <w:szCs w:val="32"/>
          <w:lang w:val="en-US" w:eastAsia="zh-CN" w:bidi="ar"/>
        </w:rPr>
        <w:t>增产。以玉米密植高产精准调控高产攻关核心示范为例，玉米平均亩产1216.59公斤，单价2元/公斤，亩产值2433.18元，亩均成本1542.75元（生产成本902.75元、人工成本40元、土地成本600元），亩均利润890.45元，实现了增产增收效果。</w:t>
      </w:r>
    </w:p>
    <w:p w14:paraId="44D6F7DF">
      <w:pPr>
        <w:spacing w:beforeLines="0" w:afterLines="0" w:line="600" w:lineRule="exact"/>
        <w:ind w:firstLine="640" w:firstLineChars="200"/>
        <w:jc w:val="both"/>
        <w:rPr>
          <w:rFonts w:hint="default" w:ascii="Times New Roman" w:hAnsi="Times New Roman" w:eastAsia="仿宋_GB2312" w:cs="Times New Roman"/>
          <w:snapToGrid/>
          <w:spacing w:val="0"/>
          <w:kern w:val="0"/>
          <w:sz w:val="32"/>
          <w:szCs w:val="32"/>
          <w:lang w:val="en-US" w:eastAsia="zh-CN" w:bidi="ar"/>
        </w:rPr>
      </w:pPr>
      <w:r>
        <w:rPr>
          <w:rFonts w:hint="default" w:ascii="Times New Roman" w:hAnsi="Times New Roman" w:eastAsia="仿宋_GB2312" w:cs="Times New Roman"/>
          <w:b w:val="0"/>
          <w:snapToGrid/>
          <w:spacing w:val="0"/>
          <w:kern w:val="0"/>
          <w:sz w:val="32"/>
          <w:szCs w:val="32"/>
          <w:lang w:val="en-US" w:eastAsia="zh-CN" w:bidi="ar"/>
        </w:rPr>
        <w:t>（2）社会效益。</w:t>
      </w:r>
      <w:r>
        <w:rPr>
          <w:rFonts w:hint="default" w:ascii="Times New Roman" w:hAnsi="Times New Roman" w:eastAsia="仿宋_GB2312" w:cs="Times New Roman"/>
          <w:snapToGrid/>
          <w:spacing w:val="0"/>
          <w:kern w:val="0"/>
          <w:sz w:val="32"/>
          <w:szCs w:val="32"/>
          <w:lang w:val="en-US" w:eastAsia="zh-CN" w:bidi="ar"/>
        </w:rPr>
        <w:t>农户对单产提升认识提高。通过单产提升样板示范区建设，达到了增产增收的效果，示范区辖区内主体对单产提升认识提高。</w:t>
      </w:r>
    </w:p>
    <w:p w14:paraId="699BD683">
      <w:pPr>
        <w:spacing w:line="600" w:lineRule="exact"/>
        <w:ind w:firstLine="616" w:firstLineChars="200"/>
        <w:jc w:val="both"/>
        <w:rPr>
          <w:rFonts w:hint="default" w:ascii="Times New Roman" w:hAnsi="Times New Roman" w:eastAsia="仿宋_GB2312" w:cs="Times New Roman"/>
          <w:snapToGrid/>
          <w:spacing w:val="-6"/>
          <w:kern w:val="0"/>
          <w:sz w:val="32"/>
          <w:szCs w:val="32"/>
          <w:lang w:val="en-US" w:eastAsia="zh-CN" w:bidi="ar"/>
        </w:rPr>
      </w:pPr>
      <w:r>
        <w:rPr>
          <w:rFonts w:hint="default" w:ascii="Times New Roman" w:hAnsi="Times New Roman" w:eastAsia="仿宋_GB2312" w:cs="Times New Roman"/>
          <w:snapToGrid/>
          <w:spacing w:val="-6"/>
          <w:kern w:val="0"/>
          <w:sz w:val="32"/>
          <w:szCs w:val="32"/>
          <w:lang w:val="en-US" w:eastAsia="zh-CN" w:bidi="ar"/>
        </w:rPr>
        <w:t>（3）可持续效益。农户种植积</w:t>
      </w:r>
      <w:bookmarkStart w:id="0" w:name="_GoBack"/>
      <w:bookmarkEnd w:id="0"/>
      <w:r>
        <w:rPr>
          <w:rFonts w:hint="default" w:ascii="Times New Roman" w:hAnsi="Times New Roman" w:eastAsia="仿宋_GB2312" w:cs="Times New Roman"/>
          <w:snapToGrid/>
          <w:spacing w:val="-6"/>
          <w:kern w:val="0"/>
          <w:sz w:val="32"/>
          <w:szCs w:val="32"/>
          <w:lang w:val="en-US" w:eastAsia="zh-CN" w:bidi="ar"/>
        </w:rPr>
        <w:t>极性提高。项目建设期间，通过组织周边农户现场观摩及农户主动观摩，提高农户种植积极性。</w:t>
      </w:r>
    </w:p>
    <w:p w14:paraId="1BB53D69">
      <w:pPr>
        <w:spacing w:beforeLines="0" w:afterLines="0" w:line="600" w:lineRule="exact"/>
        <w:ind w:firstLine="643" w:firstLineChars="200"/>
        <w:jc w:val="both"/>
        <w:rPr>
          <w:rFonts w:hint="default" w:ascii="Times New Roman" w:hAnsi="Times New Roman" w:eastAsia="仿宋_GB2312" w:cs="Times New Roman"/>
          <w:snapToGrid/>
          <w:spacing w:val="0"/>
          <w:kern w:val="0"/>
          <w:sz w:val="32"/>
          <w:szCs w:val="32"/>
          <w:lang w:val="en-US" w:eastAsia="zh-CN" w:bidi="ar"/>
        </w:rPr>
      </w:pPr>
      <w:r>
        <w:rPr>
          <w:rFonts w:hint="default" w:ascii="Times New Roman" w:hAnsi="Times New Roman" w:eastAsia="仿宋_GB2312" w:cs="Times New Roman"/>
          <w:b/>
          <w:bCs/>
          <w:snapToGrid/>
          <w:spacing w:val="0"/>
          <w:kern w:val="0"/>
          <w:sz w:val="32"/>
          <w:szCs w:val="32"/>
          <w:lang w:val="en-US" w:eastAsia="zh-CN" w:bidi="ar"/>
        </w:rPr>
        <w:t>3.满意度指标。</w:t>
      </w:r>
      <w:r>
        <w:rPr>
          <w:rFonts w:hint="default" w:ascii="Times New Roman" w:hAnsi="Times New Roman" w:eastAsia="仿宋_GB2312" w:cs="Times New Roman"/>
          <w:snapToGrid/>
          <w:spacing w:val="0"/>
          <w:kern w:val="0"/>
          <w:sz w:val="32"/>
          <w:szCs w:val="32"/>
          <w:lang w:val="en-US" w:eastAsia="zh-CN" w:bidi="ar"/>
        </w:rPr>
        <w:t>项目区群众满意度≥90%。通过调查，项目区农户对主要粮油作物高产技术集成示范项目满意度≥90%。</w:t>
      </w:r>
    </w:p>
    <w:p w14:paraId="5553AF56">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黑体" w:cs="Times New Roman"/>
          <w:snapToGrid/>
          <w:color w:val="000000"/>
          <w:spacing w:val="0"/>
          <w:kern w:val="0"/>
          <w:sz w:val="32"/>
          <w:szCs w:val="32"/>
          <w:lang w:eastAsia="zh-CN"/>
        </w:rPr>
      </w:pPr>
      <w:r>
        <w:rPr>
          <w:rFonts w:hint="default" w:ascii="Times New Roman" w:hAnsi="Times New Roman" w:eastAsia="黑体" w:cs="Times New Roman"/>
          <w:snapToGrid/>
          <w:color w:val="000000"/>
          <w:spacing w:val="0"/>
          <w:kern w:val="0"/>
          <w:sz w:val="32"/>
          <w:szCs w:val="32"/>
          <w:lang w:eastAsia="zh-CN"/>
        </w:rPr>
        <w:t>三、偏离绩效目标的原因和下一步改进措施</w:t>
      </w:r>
    </w:p>
    <w:p w14:paraId="504470B0">
      <w:pPr>
        <w:keepNext w:val="0"/>
        <w:keepLines w:val="0"/>
        <w:pageBreakBefore w:val="0"/>
        <w:widowControl/>
        <w:numPr>
          <w:ilvl w:val="-1"/>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spacing w:val="0"/>
          <w:sz w:val="32"/>
          <w:szCs w:val="32"/>
          <w:lang w:val="en-US" w:eastAsia="zh-CN" w:bidi="ar"/>
        </w:rPr>
      </w:pPr>
      <w:r>
        <w:rPr>
          <w:rFonts w:hint="default" w:ascii="Times New Roman" w:hAnsi="Times New Roman" w:eastAsia="仿宋_GB2312" w:cs="Times New Roman"/>
          <w:spacing w:val="0"/>
          <w:sz w:val="32"/>
          <w:szCs w:val="32"/>
          <w:lang w:val="en-US" w:eastAsia="zh-CN" w:bidi="ar"/>
        </w:rPr>
        <w:t>未发生总体绩效目标和绩效指标未完成情况，政策执行或项目实施中未发现存在问题。</w:t>
      </w:r>
    </w:p>
    <w:p w14:paraId="56360BB3">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黑体" w:cs="Times New Roman"/>
          <w:snapToGrid/>
          <w:color w:val="000000"/>
          <w:spacing w:val="0"/>
          <w:kern w:val="0"/>
          <w:sz w:val="32"/>
          <w:szCs w:val="32"/>
          <w:lang w:eastAsia="zh-CN"/>
        </w:rPr>
      </w:pPr>
      <w:r>
        <w:rPr>
          <w:rFonts w:hint="default" w:ascii="Times New Roman" w:hAnsi="Times New Roman" w:eastAsia="黑体" w:cs="Times New Roman"/>
          <w:snapToGrid/>
          <w:color w:val="000000"/>
          <w:spacing w:val="0"/>
          <w:kern w:val="0"/>
          <w:sz w:val="32"/>
          <w:szCs w:val="32"/>
          <w:lang w:eastAsia="zh-CN"/>
        </w:rPr>
        <w:t>四、绩效自评结果拟应用和公开情况</w:t>
      </w:r>
    </w:p>
    <w:p w14:paraId="14AE06D8">
      <w:pPr>
        <w:keepNext w:val="0"/>
        <w:keepLines w:val="0"/>
        <w:pageBreakBefore w:val="0"/>
        <w:widowControl/>
        <w:numPr>
          <w:ilvl w:val="-1"/>
          <w:numId w:val="0"/>
        </w:numPr>
        <w:kinsoku/>
        <w:wordWrap/>
        <w:overflowPunct/>
        <w:topLinePunct w:val="0"/>
        <w:autoSpaceDE/>
        <w:autoSpaceDN/>
        <w:bidi w:val="0"/>
        <w:adjustRightInd/>
        <w:snapToGrid/>
        <w:spacing w:beforeLines="0" w:afterLines="0" w:line="60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bidi="ar"/>
        </w:rPr>
      </w:pPr>
      <w:r>
        <w:rPr>
          <w:rFonts w:hint="default" w:ascii="Times New Roman" w:hAnsi="Times New Roman" w:eastAsia="仿宋_GB2312" w:cs="Times New Roman"/>
          <w:spacing w:val="0"/>
          <w:sz w:val="32"/>
          <w:szCs w:val="32"/>
          <w:lang w:val="en-US" w:eastAsia="zh-CN" w:bidi="ar"/>
        </w:rPr>
        <w:t>项目整体结束后将对绩效自评结果予以公开。</w:t>
      </w:r>
    </w:p>
    <w:p w14:paraId="601F6611">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黑体" w:cs="Times New Roman"/>
          <w:snapToGrid/>
          <w:color w:val="000000"/>
          <w:spacing w:val="0"/>
          <w:kern w:val="0"/>
          <w:sz w:val="32"/>
          <w:szCs w:val="32"/>
          <w:lang w:eastAsia="zh-CN"/>
        </w:rPr>
      </w:pPr>
      <w:r>
        <w:rPr>
          <w:rFonts w:hint="default" w:ascii="Times New Roman" w:hAnsi="Times New Roman" w:eastAsia="黑体" w:cs="Times New Roman"/>
          <w:snapToGrid/>
          <w:color w:val="000000"/>
          <w:spacing w:val="0"/>
          <w:kern w:val="0"/>
          <w:sz w:val="32"/>
          <w:szCs w:val="32"/>
          <w:lang w:eastAsia="zh-CN"/>
        </w:rPr>
        <w:t>五、其他需要说明的问题</w:t>
      </w:r>
    </w:p>
    <w:p w14:paraId="2B1EF11B">
      <w:pPr>
        <w:spacing w:beforeLines="0" w:afterLines="0" w:line="600" w:lineRule="exact"/>
        <w:ind w:firstLine="640" w:firstLineChars="200"/>
        <w:jc w:val="both"/>
        <w:rPr>
          <w:rFonts w:hint="default" w:ascii="Times New Roman" w:hAnsi="Times New Roman" w:eastAsia="仿宋_GB2312" w:cs="Times New Roman"/>
          <w:spacing w:val="0"/>
          <w:sz w:val="32"/>
          <w:szCs w:val="32"/>
          <w:lang w:val="en-US" w:eastAsia="zh-CN" w:bidi="ar"/>
        </w:rPr>
      </w:pPr>
      <w:r>
        <w:rPr>
          <w:rFonts w:hint="default" w:ascii="Times New Roman" w:hAnsi="Times New Roman" w:eastAsia="仿宋_GB2312" w:cs="Times New Roman"/>
          <w:spacing w:val="0"/>
          <w:sz w:val="32"/>
          <w:szCs w:val="32"/>
          <w:lang w:val="en-US" w:eastAsia="zh-CN" w:bidi="ar"/>
        </w:rPr>
        <w:t>无。</w:t>
      </w:r>
    </w:p>
    <w:p w14:paraId="3AAA9588">
      <w:pPr>
        <w:pStyle w:val="2"/>
        <w:spacing w:before="0" w:after="0" w:line="600" w:lineRule="exact"/>
        <w:ind w:firstLine="643" w:firstLineChars="200"/>
        <w:rPr>
          <w:rFonts w:hint="eastAsia" w:ascii="Times New Roman" w:hAnsi="Times New Roman" w:eastAsia="仿宋_GB2312" w:cs="Times New Roman"/>
          <w:spacing w:val="0"/>
          <w:sz w:val="32"/>
          <w:szCs w:val="32"/>
          <w:lang w:val="en-US" w:eastAsia="zh-CN" w:bidi="ar"/>
        </w:rPr>
      </w:pPr>
    </w:p>
    <w:p w14:paraId="031C62DE">
      <w:pPr>
        <w:pStyle w:val="2"/>
        <w:spacing w:before="0" w:after="0" w:line="600" w:lineRule="exact"/>
        <w:ind w:left="1598" w:leftChars="266" w:hanging="960" w:hangingChars="300"/>
        <w:jc w:val="both"/>
        <w:rPr>
          <w:rFonts w:hint="default"/>
          <w:b w:val="0"/>
          <w:bCs/>
          <w:lang w:val="en-US" w:eastAsia="zh-CN"/>
        </w:rPr>
        <w:sectPr>
          <w:footerReference r:id="rId3" w:type="default"/>
          <w:pgSz w:w="11906" w:h="16838"/>
          <w:pgMar w:top="1417" w:right="1474" w:bottom="1417" w:left="1587" w:header="851" w:footer="992" w:gutter="0"/>
          <w:pgNumType w:fmt="decimal"/>
          <w:cols w:space="425" w:num="1"/>
          <w:docGrid w:type="lines" w:linePitch="312" w:charSpace="0"/>
        </w:sectPr>
      </w:pPr>
      <w:r>
        <w:rPr>
          <w:rFonts w:hint="eastAsia" w:ascii="Times New Roman" w:hAnsi="Times New Roman" w:eastAsia="仿宋_GB2312" w:cs="Times New Roman"/>
          <w:b w:val="0"/>
          <w:bCs/>
          <w:spacing w:val="0"/>
          <w:sz w:val="32"/>
          <w:szCs w:val="32"/>
          <w:lang w:val="en-US" w:eastAsia="zh-CN" w:bidi="ar"/>
        </w:rPr>
        <w:t>附表：2025年主要粮油作物高产技术集成示范项目绩效目标自评表</w:t>
      </w:r>
    </w:p>
    <w:p w14:paraId="0F93F354">
      <w:pPr>
        <w:keepNext w:val="0"/>
        <w:keepLines w:val="0"/>
        <w:pageBreakBefore w:val="0"/>
        <w:widowControl w:val="0"/>
        <w:kinsoku/>
        <w:wordWrap/>
        <w:overflowPunct/>
        <w:topLinePunct w:val="0"/>
        <w:autoSpaceDE/>
        <w:autoSpaceDN/>
        <w:bidi w:val="0"/>
        <w:adjustRightInd/>
        <w:snapToGrid/>
        <w:spacing w:after="0" w:afterLines="0" w:line="400" w:lineRule="exact"/>
        <w:ind w:left="0" w:leftChars="0" w:right="0" w:rightChars="0" w:firstLine="0" w:firstLineChars="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附表</w:t>
      </w:r>
    </w:p>
    <w:p w14:paraId="00D8333E">
      <w:pPr>
        <w:keepNext w:val="0"/>
        <w:keepLines w:val="0"/>
        <w:pageBreakBefore w:val="0"/>
        <w:widowControl w:val="0"/>
        <w:kinsoku/>
        <w:wordWrap/>
        <w:overflowPunct/>
        <w:topLinePunct w:val="0"/>
        <w:autoSpaceDE/>
        <w:autoSpaceDN/>
        <w:bidi w:val="0"/>
        <w:adjustRightInd/>
        <w:snapToGrid/>
        <w:spacing w:after="0" w:afterLines="0" w:line="40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32"/>
          <w:szCs w:val="32"/>
          <w:lang w:val="en-US" w:eastAsia="zh-CN" w:bidi="ar-SA"/>
        </w:rPr>
      </w:pPr>
    </w:p>
    <w:p w14:paraId="3FAF6EE6">
      <w:pPr>
        <w:keepNext w:val="0"/>
        <w:keepLines w:val="0"/>
        <w:pageBreakBefore w:val="0"/>
        <w:widowControl w:val="0"/>
        <w:kinsoku/>
        <w:wordWrap/>
        <w:overflowPunct/>
        <w:topLinePunct w:val="0"/>
        <w:autoSpaceDE/>
        <w:autoSpaceDN/>
        <w:bidi w:val="0"/>
        <w:adjustRightInd/>
        <w:snapToGrid/>
        <w:spacing w:after="0" w:afterLines="0" w:line="40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32"/>
          <w:szCs w:val="32"/>
          <w:lang w:val="en-US" w:eastAsia="zh-CN" w:bidi="ar-SA"/>
        </w:rPr>
      </w:pPr>
      <w:r>
        <w:rPr>
          <w:rFonts w:hint="default" w:ascii="Times New Roman" w:hAnsi="Times New Roman" w:eastAsia="方正小标宋简体" w:cs="Times New Roman"/>
          <w:b w:val="0"/>
          <w:bCs w:val="0"/>
          <w:color w:val="auto"/>
          <w:kern w:val="2"/>
          <w:sz w:val="32"/>
          <w:szCs w:val="32"/>
          <w:lang w:val="en-US" w:eastAsia="zh-CN" w:bidi="ar-SA"/>
        </w:rPr>
        <w:t>2025年主要粮油作物高产技术集成示范项目绩效目标自评表</w:t>
      </w:r>
    </w:p>
    <w:p w14:paraId="7D2E6682">
      <w:pPr>
        <w:keepNext w:val="0"/>
        <w:keepLines w:val="0"/>
        <w:pageBreakBefore w:val="0"/>
        <w:widowControl w:val="0"/>
        <w:kinsoku/>
        <w:wordWrap/>
        <w:overflowPunct/>
        <w:topLinePunct w:val="0"/>
        <w:autoSpaceDE/>
        <w:autoSpaceDN/>
        <w:bidi w:val="0"/>
        <w:adjustRightInd/>
        <w:snapToGrid/>
        <w:spacing w:after="0" w:afterLines="0" w:line="400" w:lineRule="exact"/>
        <w:ind w:left="0" w:leftChars="0" w:right="0" w:rightChars="0" w:firstLine="0" w:firstLineChars="0"/>
        <w:jc w:val="center"/>
        <w:textAlignment w:val="auto"/>
        <w:rPr>
          <w:rFonts w:hint="default" w:ascii="Times New Roman" w:hAnsi="Times New Roman" w:eastAsia="仿宋" w:cs="Times New Roman"/>
          <w:i w:val="0"/>
          <w:color w:val="auto"/>
          <w:kern w:val="2"/>
          <w:sz w:val="24"/>
          <w:szCs w:val="24"/>
          <w:u w:val="none"/>
          <w:lang w:val="en-US" w:eastAsia="zh-CN" w:bidi="ar-SA"/>
        </w:rPr>
      </w:pPr>
      <w:r>
        <w:rPr>
          <w:rFonts w:hint="default" w:ascii="Times New Roman" w:hAnsi="Times New Roman" w:eastAsia="仿宋" w:cs="Times New Roman"/>
          <w:i w:val="0"/>
          <w:color w:val="auto"/>
          <w:kern w:val="2"/>
          <w:sz w:val="24"/>
          <w:szCs w:val="24"/>
          <w:u w:val="none"/>
          <w:lang w:val="en-US" w:eastAsia="zh-CN" w:bidi="ar-SA"/>
        </w:rPr>
        <w:t>（202</w:t>
      </w:r>
      <w:r>
        <w:rPr>
          <w:rFonts w:hint="eastAsia" w:eastAsia="仿宋" w:cs="Times New Roman"/>
          <w:i w:val="0"/>
          <w:color w:val="auto"/>
          <w:kern w:val="2"/>
          <w:sz w:val="24"/>
          <w:szCs w:val="24"/>
          <w:u w:val="none"/>
          <w:lang w:val="en-US" w:eastAsia="zh-CN" w:bidi="ar-SA"/>
        </w:rPr>
        <w:t>5</w:t>
      </w:r>
      <w:r>
        <w:rPr>
          <w:rFonts w:hint="default" w:ascii="Times New Roman" w:hAnsi="Times New Roman" w:eastAsia="仿宋" w:cs="Times New Roman"/>
          <w:i w:val="0"/>
          <w:color w:val="auto"/>
          <w:kern w:val="2"/>
          <w:sz w:val="24"/>
          <w:szCs w:val="24"/>
          <w:u w:val="none"/>
          <w:lang w:val="en-US" w:eastAsia="zh-CN" w:bidi="ar-SA"/>
        </w:rPr>
        <w:t>年度）</w:t>
      </w:r>
    </w:p>
    <w:tbl>
      <w:tblPr>
        <w:tblStyle w:val="8"/>
        <w:tblW w:w="9559" w:type="dxa"/>
        <w:jc w:val="center"/>
        <w:tblLayout w:type="fixed"/>
        <w:tblCellMar>
          <w:top w:w="0" w:type="dxa"/>
          <w:left w:w="0" w:type="dxa"/>
          <w:bottom w:w="0" w:type="dxa"/>
          <w:right w:w="0" w:type="dxa"/>
        </w:tblCellMar>
      </w:tblPr>
      <w:tblGrid>
        <w:gridCol w:w="551"/>
        <w:gridCol w:w="551"/>
        <w:gridCol w:w="1035"/>
        <w:gridCol w:w="1775"/>
        <w:gridCol w:w="1632"/>
        <w:gridCol w:w="1199"/>
        <w:gridCol w:w="953"/>
        <w:gridCol w:w="929"/>
        <w:gridCol w:w="934"/>
      </w:tblGrid>
      <w:tr w14:paraId="5EFB9D5C">
        <w:tblPrEx>
          <w:tblCellMar>
            <w:top w:w="0" w:type="dxa"/>
            <w:left w:w="0" w:type="dxa"/>
            <w:bottom w:w="0" w:type="dxa"/>
            <w:right w:w="0" w:type="dxa"/>
          </w:tblCellMar>
        </w:tblPrEx>
        <w:trPr>
          <w:trHeight w:val="380" w:hRule="atLeast"/>
          <w:jc w:val="center"/>
        </w:trPr>
        <w:tc>
          <w:tcPr>
            <w:tcW w:w="21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D59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转移支付（项目）名称</w:t>
            </w:r>
          </w:p>
        </w:tc>
        <w:tc>
          <w:tcPr>
            <w:tcW w:w="742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D12C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rPr>
              <w:t>2025年主要粮油作物高产技术集成示范项目</w:t>
            </w:r>
          </w:p>
        </w:tc>
      </w:tr>
      <w:tr w14:paraId="04ADF657">
        <w:tblPrEx>
          <w:tblCellMar>
            <w:top w:w="0" w:type="dxa"/>
            <w:left w:w="0" w:type="dxa"/>
            <w:bottom w:w="0" w:type="dxa"/>
            <w:right w:w="0" w:type="dxa"/>
          </w:tblCellMar>
        </w:tblPrEx>
        <w:trPr>
          <w:trHeight w:val="380" w:hRule="atLeast"/>
          <w:jc w:val="center"/>
        </w:trPr>
        <w:tc>
          <w:tcPr>
            <w:tcW w:w="21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3BE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中央主管部门</w:t>
            </w:r>
          </w:p>
        </w:tc>
        <w:tc>
          <w:tcPr>
            <w:tcW w:w="742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BA14F">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财政部、农业农村部</w:t>
            </w:r>
          </w:p>
        </w:tc>
      </w:tr>
      <w:tr w14:paraId="632F5711">
        <w:tblPrEx>
          <w:tblCellMar>
            <w:top w:w="0" w:type="dxa"/>
            <w:left w:w="0" w:type="dxa"/>
            <w:bottom w:w="0" w:type="dxa"/>
            <w:right w:w="0" w:type="dxa"/>
          </w:tblCellMar>
        </w:tblPrEx>
        <w:trPr>
          <w:trHeight w:val="380" w:hRule="atLeast"/>
          <w:jc w:val="center"/>
        </w:trPr>
        <w:tc>
          <w:tcPr>
            <w:tcW w:w="21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F87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地方主管部门</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80B71">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rPr>
            </w:pPr>
            <w:r>
              <w:rPr>
                <w:rFonts w:hint="default" w:ascii="Times New Roman" w:hAnsi="Times New Roman" w:eastAsia="仿宋" w:cs="Times New Roman"/>
                <w:i w:val="0"/>
                <w:color w:val="auto"/>
                <w:sz w:val="18"/>
                <w:szCs w:val="18"/>
                <w:u w:val="none"/>
                <w:lang w:val="en-US" w:eastAsia="zh-CN"/>
              </w:rPr>
              <w:t>盐池县财政局</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E49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资金使用单位</w:t>
            </w:r>
          </w:p>
        </w:tc>
        <w:tc>
          <w:tcPr>
            <w:tcW w:w="281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ACF1A">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盐池县农业农村局</w:t>
            </w:r>
          </w:p>
        </w:tc>
      </w:tr>
      <w:tr w14:paraId="35F9C7FD">
        <w:tblPrEx>
          <w:tblCellMar>
            <w:top w:w="0" w:type="dxa"/>
            <w:left w:w="0" w:type="dxa"/>
            <w:bottom w:w="0" w:type="dxa"/>
            <w:right w:w="0" w:type="dxa"/>
          </w:tblCellMar>
        </w:tblPrEx>
        <w:trPr>
          <w:trHeight w:val="450" w:hRule="atLeast"/>
          <w:jc w:val="center"/>
        </w:trPr>
        <w:tc>
          <w:tcPr>
            <w:tcW w:w="2137"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D23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资金投入情况</w:t>
            </w:r>
          </w:p>
          <w:p w14:paraId="1469F5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（万元）</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F9AA7">
            <w:pPr>
              <w:keepNext w:val="0"/>
              <w:keepLines w:val="0"/>
              <w:pageBreakBefore w:val="0"/>
              <w:kinsoku/>
              <w:wordWrap/>
              <w:overflowPunct/>
              <w:topLinePunct w:val="0"/>
              <w:autoSpaceDE/>
              <w:autoSpaceDN/>
              <w:bidi w:val="0"/>
              <w:adjustRightInd/>
              <w:snapToGrid/>
              <w:spacing w:line="200" w:lineRule="exact"/>
              <w:rPr>
                <w:rFonts w:hint="default" w:ascii="Times New Roman" w:hAnsi="Times New Roman" w:eastAsia="仿宋" w:cs="Times New Roman"/>
                <w:i w:val="0"/>
                <w:color w:val="auto"/>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F99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全年预算数（A）</w:t>
            </w:r>
          </w:p>
        </w:tc>
        <w:tc>
          <w:tcPr>
            <w:tcW w:w="21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E09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全年执行数（B）</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239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lang w:val="en-US"/>
              </w:rPr>
            </w:pPr>
            <w:r>
              <w:rPr>
                <w:rFonts w:hint="default" w:ascii="Times New Roman" w:hAnsi="Times New Roman" w:eastAsia="仿宋" w:cs="Times New Roman"/>
                <w:i w:val="0"/>
                <w:color w:val="auto"/>
                <w:kern w:val="0"/>
                <w:sz w:val="18"/>
                <w:szCs w:val="18"/>
                <w:u w:val="none"/>
                <w:lang w:val="en-US" w:eastAsia="zh-CN" w:bidi="ar"/>
              </w:rPr>
              <w:t>预算执行率（B/A×100%)</w:t>
            </w:r>
          </w:p>
        </w:tc>
      </w:tr>
      <w:tr w14:paraId="376436F6">
        <w:tblPrEx>
          <w:tblCellMar>
            <w:top w:w="0" w:type="dxa"/>
            <w:left w:w="0" w:type="dxa"/>
            <w:bottom w:w="0" w:type="dxa"/>
            <w:right w:w="0" w:type="dxa"/>
          </w:tblCellMar>
        </w:tblPrEx>
        <w:trPr>
          <w:trHeight w:val="380" w:hRule="atLeast"/>
          <w:jc w:val="center"/>
        </w:trPr>
        <w:tc>
          <w:tcPr>
            <w:tcW w:w="2137"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C4EB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CAF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年度资金总额：</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7F766">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rPr>
            </w:pPr>
            <w:r>
              <w:rPr>
                <w:rFonts w:hint="eastAsia" w:eastAsia="仿宋" w:cs="Times New Roman"/>
                <w:i w:val="0"/>
                <w:color w:val="auto"/>
                <w:sz w:val="18"/>
                <w:szCs w:val="18"/>
                <w:u w:val="none"/>
                <w:lang w:val="en-US" w:eastAsia="zh-CN"/>
              </w:rPr>
              <w:t>30</w:t>
            </w:r>
          </w:p>
        </w:tc>
        <w:tc>
          <w:tcPr>
            <w:tcW w:w="21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DF9B5">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highlight w:val="none"/>
                <w:u w:val="none"/>
                <w:lang w:val="en-US" w:eastAsia="zh-CN"/>
              </w:rPr>
            </w:pPr>
            <w:r>
              <w:rPr>
                <w:rFonts w:hint="eastAsia" w:eastAsia="仿宋" w:cs="Times New Roman"/>
                <w:i w:val="0"/>
                <w:color w:val="auto"/>
                <w:sz w:val="18"/>
                <w:szCs w:val="18"/>
                <w:highlight w:val="none"/>
                <w:u w:val="none"/>
                <w:lang w:val="en-US" w:eastAsia="zh-CN"/>
              </w:rPr>
              <w:t>29.938</w:t>
            </w:r>
            <w:r>
              <w:rPr>
                <w:rFonts w:hint="default" w:ascii="Times New Roman" w:hAnsi="Times New Roman" w:eastAsia="仿宋" w:cs="Times New Roman"/>
                <w:i w:val="0"/>
                <w:color w:val="auto"/>
                <w:sz w:val="18"/>
                <w:szCs w:val="18"/>
                <w:highlight w:val="none"/>
                <w:u w:val="none"/>
                <w:lang w:val="en-US" w:eastAsia="zh-CN"/>
              </w:rPr>
              <w:t>万元</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B6295">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highlight w:val="none"/>
                <w:u w:val="none"/>
              </w:rPr>
            </w:pPr>
            <w:r>
              <w:rPr>
                <w:rFonts w:hint="eastAsia" w:eastAsia="仿宋" w:cs="Times New Roman"/>
                <w:i w:val="0"/>
                <w:color w:val="auto"/>
                <w:kern w:val="0"/>
                <w:sz w:val="18"/>
                <w:szCs w:val="18"/>
                <w:highlight w:val="none"/>
                <w:u w:val="none"/>
                <w:lang w:val="en-US" w:eastAsia="zh-CN" w:bidi="ar"/>
              </w:rPr>
              <w:t>99.79</w:t>
            </w:r>
            <w:r>
              <w:rPr>
                <w:rFonts w:hint="default" w:ascii="Times New Roman" w:hAnsi="Times New Roman" w:eastAsia="仿宋" w:cs="Times New Roman"/>
                <w:i w:val="0"/>
                <w:color w:val="auto"/>
                <w:kern w:val="0"/>
                <w:sz w:val="18"/>
                <w:szCs w:val="18"/>
                <w:highlight w:val="none"/>
                <w:u w:val="none"/>
                <w:lang w:val="en-US" w:eastAsia="zh-CN" w:bidi="ar"/>
              </w:rPr>
              <w:t>%</w:t>
            </w:r>
          </w:p>
        </w:tc>
      </w:tr>
      <w:tr w14:paraId="4D2FABAA">
        <w:tblPrEx>
          <w:tblCellMar>
            <w:top w:w="0" w:type="dxa"/>
            <w:left w:w="0" w:type="dxa"/>
            <w:bottom w:w="0" w:type="dxa"/>
            <w:right w:w="0" w:type="dxa"/>
          </w:tblCellMar>
        </w:tblPrEx>
        <w:trPr>
          <w:trHeight w:val="380" w:hRule="atLeast"/>
          <w:jc w:val="center"/>
        </w:trPr>
        <w:tc>
          <w:tcPr>
            <w:tcW w:w="2137"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F02FD">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4BA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 xml:space="preserve"> 其中：中央财政资金</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9ADB0">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eastAsia" w:eastAsia="仿宋" w:cs="Times New Roman"/>
                <w:i w:val="0"/>
                <w:color w:val="auto"/>
                <w:sz w:val="18"/>
                <w:szCs w:val="18"/>
                <w:u w:val="none"/>
                <w:lang w:val="en-US" w:eastAsia="zh-CN"/>
              </w:rPr>
              <w:t>30</w:t>
            </w:r>
          </w:p>
        </w:tc>
        <w:tc>
          <w:tcPr>
            <w:tcW w:w="21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2ABE7">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highlight w:val="none"/>
                <w:u w:val="none"/>
                <w:lang w:val="en-US" w:eastAsia="zh-CN"/>
              </w:rPr>
            </w:pPr>
            <w:r>
              <w:rPr>
                <w:rFonts w:hint="eastAsia" w:eastAsia="仿宋" w:cs="Times New Roman"/>
                <w:i w:val="0"/>
                <w:color w:val="auto"/>
                <w:sz w:val="18"/>
                <w:szCs w:val="18"/>
                <w:highlight w:val="none"/>
                <w:u w:val="none"/>
                <w:lang w:val="en-US" w:eastAsia="zh-CN"/>
              </w:rPr>
              <w:t>29.938</w:t>
            </w:r>
            <w:r>
              <w:rPr>
                <w:rFonts w:hint="default" w:ascii="Times New Roman" w:hAnsi="Times New Roman" w:eastAsia="仿宋" w:cs="Times New Roman"/>
                <w:i w:val="0"/>
                <w:color w:val="auto"/>
                <w:sz w:val="18"/>
                <w:szCs w:val="18"/>
                <w:highlight w:val="none"/>
                <w:u w:val="none"/>
                <w:lang w:val="en-US" w:eastAsia="zh-CN"/>
              </w:rPr>
              <w:t>万元</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A5322">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highlight w:val="none"/>
                <w:u w:val="none"/>
              </w:rPr>
            </w:pPr>
            <w:r>
              <w:rPr>
                <w:rFonts w:hint="eastAsia" w:eastAsia="仿宋" w:cs="Times New Roman"/>
                <w:i w:val="0"/>
                <w:color w:val="auto"/>
                <w:kern w:val="0"/>
                <w:sz w:val="18"/>
                <w:szCs w:val="18"/>
                <w:highlight w:val="none"/>
                <w:u w:val="none"/>
                <w:lang w:val="en-US" w:eastAsia="zh-CN" w:bidi="ar"/>
              </w:rPr>
              <w:t>99.79</w:t>
            </w:r>
            <w:r>
              <w:rPr>
                <w:rFonts w:hint="default" w:ascii="Times New Roman" w:hAnsi="Times New Roman" w:eastAsia="仿宋" w:cs="Times New Roman"/>
                <w:i w:val="0"/>
                <w:color w:val="auto"/>
                <w:kern w:val="0"/>
                <w:sz w:val="18"/>
                <w:szCs w:val="18"/>
                <w:highlight w:val="none"/>
                <w:u w:val="none"/>
                <w:lang w:val="en-US" w:eastAsia="zh-CN" w:bidi="ar"/>
              </w:rPr>
              <w:t>%</w:t>
            </w:r>
          </w:p>
        </w:tc>
      </w:tr>
      <w:tr w14:paraId="504950EE">
        <w:tblPrEx>
          <w:tblCellMar>
            <w:top w:w="0" w:type="dxa"/>
            <w:left w:w="0" w:type="dxa"/>
            <w:bottom w:w="0" w:type="dxa"/>
            <w:right w:w="0" w:type="dxa"/>
          </w:tblCellMar>
        </w:tblPrEx>
        <w:trPr>
          <w:trHeight w:val="346" w:hRule="atLeast"/>
          <w:jc w:val="center"/>
        </w:trPr>
        <w:tc>
          <w:tcPr>
            <w:tcW w:w="2137"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667BB">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D019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 xml:space="preserve">       地方资金</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201C5">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88380">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746F4">
            <w:pPr>
              <w:keepNext w:val="0"/>
              <w:keepLines w:val="0"/>
              <w:pageBreakBefore w:val="0"/>
              <w:kinsoku/>
              <w:wordWrap/>
              <w:overflowPunct/>
              <w:topLinePunct w:val="0"/>
              <w:autoSpaceDE/>
              <w:autoSpaceDN/>
              <w:bidi w:val="0"/>
              <w:adjustRightInd/>
              <w:snapToGrid/>
              <w:spacing w:line="200" w:lineRule="exact"/>
              <w:jc w:val="left"/>
              <w:rPr>
                <w:rFonts w:hint="default" w:ascii="Times New Roman" w:hAnsi="Times New Roman" w:eastAsia="仿宋" w:cs="Times New Roman"/>
                <w:i w:val="0"/>
                <w:color w:val="auto"/>
                <w:sz w:val="18"/>
                <w:szCs w:val="18"/>
                <w:u w:val="none"/>
              </w:rPr>
            </w:pPr>
          </w:p>
        </w:tc>
      </w:tr>
      <w:tr w14:paraId="4F0A2A1D">
        <w:tblPrEx>
          <w:tblCellMar>
            <w:top w:w="0" w:type="dxa"/>
            <w:left w:w="0" w:type="dxa"/>
            <w:bottom w:w="0" w:type="dxa"/>
            <w:right w:w="0" w:type="dxa"/>
          </w:tblCellMar>
        </w:tblPrEx>
        <w:trPr>
          <w:trHeight w:val="304" w:hRule="atLeast"/>
          <w:jc w:val="center"/>
        </w:trPr>
        <w:tc>
          <w:tcPr>
            <w:tcW w:w="2137"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5AEFA">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118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 xml:space="preserve">       其他资金</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FBB05">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21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96E02">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3C538">
            <w:pPr>
              <w:keepNext w:val="0"/>
              <w:keepLines w:val="0"/>
              <w:pageBreakBefore w:val="0"/>
              <w:kinsoku/>
              <w:wordWrap/>
              <w:overflowPunct/>
              <w:topLinePunct w:val="0"/>
              <w:autoSpaceDE/>
              <w:autoSpaceDN/>
              <w:bidi w:val="0"/>
              <w:adjustRightInd/>
              <w:snapToGrid/>
              <w:spacing w:line="200" w:lineRule="exact"/>
              <w:jc w:val="left"/>
              <w:rPr>
                <w:rFonts w:hint="default" w:ascii="Times New Roman" w:hAnsi="Times New Roman" w:eastAsia="仿宋" w:cs="Times New Roman"/>
                <w:i w:val="0"/>
                <w:color w:val="auto"/>
                <w:sz w:val="18"/>
                <w:szCs w:val="18"/>
                <w:u w:val="none"/>
              </w:rPr>
            </w:pPr>
          </w:p>
        </w:tc>
      </w:tr>
      <w:tr w14:paraId="719A4268">
        <w:tblPrEx>
          <w:tblCellMar>
            <w:top w:w="0" w:type="dxa"/>
            <w:left w:w="0" w:type="dxa"/>
            <w:bottom w:w="0" w:type="dxa"/>
            <w:right w:w="0" w:type="dxa"/>
          </w:tblCellMar>
        </w:tblPrEx>
        <w:trPr>
          <w:trHeight w:val="304" w:hRule="atLeast"/>
          <w:jc w:val="center"/>
        </w:trPr>
        <w:tc>
          <w:tcPr>
            <w:tcW w:w="2137"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8C1340E">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eastAsia="zh-CN"/>
              </w:rPr>
            </w:pPr>
            <w:r>
              <w:rPr>
                <w:rFonts w:hint="default" w:ascii="Times New Roman" w:hAnsi="Times New Roman" w:eastAsia="仿宋" w:cs="Times New Roman"/>
                <w:i w:val="0"/>
                <w:color w:val="auto"/>
                <w:sz w:val="18"/>
                <w:szCs w:val="18"/>
                <w:u w:val="none"/>
                <w:lang w:eastAsia="zh-CN"/>
              </w:rPr>
              <w:t>资金管理情况</w:t>
            </w: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3CE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kern w:val="0"/>
                <w:sz w:val="18"/>
                <w:szCs w:val="18"/>
                <w:u w:val="none"/>
                <w:lang w:val="en-US" w:eastAsia="zh-CN" w:bidi="ar"/>
              </w:rPr>
            </w:pPr>
          </w:p>
        </w:tc>
        <w:tc>
          <w:tcPr>
            <w:tcW w:w="3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14A5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eastAsia="zh-CN"/>
              </w:rPr>
            </w:pPr>
            <w:r>
              <w:rPr>
                <w:rFonts w:hint="default" w:ascii="Times New Roman" w:hAnsi="Times New Roman" w:eastAsia="仿宋" w:cs="Times New Roman"/>
                <w:i w:val="0"/>
                <w:color w:val="auto"/>
                <w:sz w:val="18"/>
                <w:szCs w:val="18"/>
                <w:u w:val="none"/>
                <w:lang w:eastAsia="zh-CN"/>
              </w:rPr>
              <w:t>情况说明</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1F33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eastAsia="zh-CN"/>
              </w:rPr>
            </w:pPr>
            <w:r>
              <w:rPr>
                <w:rFonts w:hint="default" w:ascii="Times New Roman" w:hAnsi="Times New Roman" w:eastAsia="仿宋" w:cs="Times New Roman"/>
                <w:i w:val="0"/>
                <w:color w:val="auto"/>
                <w:sz w:val="18"/>
                <w:szCs w:val="18"/>
                <w:u w:val="none"/>
                <w:lang w:eastAsia="zh-CN"/>
              </w:rPr>
              <w:t>存在问题和改进措施</w:t>
            </w:r>
          </w:p>
        </w:tc>
      </w:tr>
      <w:tr w14:paraId="502F1F28">
        <w:tblPrEx>
          <w:tblCellMar>
            <w:top w:w="0" w:type="dxa"/>
            <w:left w:w="0" w:type="dxa"/>
            <w:bottom w:w="0" w:type="dxa"/>
            <w:right w:w="0" w:type="dxa"/>
          </w:tblCellMar>
        </w:tblPrEx>
        <w:trPr>
          <w:trHeight w:val="304" w:hRule="atLeast"/>
          <w:jc w:val="center"/>
        </w:trPr>
        <w:tc>
          <w:tcPr>
            <w:tcW w:w="2137"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38BF2484">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95E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分配科学性</w:t>
            </w:r>
          </w:p>
        </w:tc>
        <w:tc>
          <w:tcPr>
            <w:tcW w:w="3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CF6A2">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科学</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C7581">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无</w:t>
            </w:r>
          </w:p>
        </w:tc>
      </w:tr>
      <w:tr w14:paraId="4BE4B085">
        <w:tblPrEx>
          <w:tblCellMar>
            <w:top w:w="0" w:type="dxa"/>
            <w:left w:w="0" w:type="dxa"/>
            <w:bottom w:w="0" w:type="dxa"/>
            <w:right w:w="0" w:type="dxa"/>
          </w:tblCellMar>
        </w:tblPrEx>
        <w:trPr>
          <w:trHeight w:val="304" w:hRule="atLeast"/>
          <w:jc w:val="center"/>
        </w:trPr>
        <w:tc>
          <w:tcPr>
            <w:tcW w:w="2137"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0D17776F">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A03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下达及时性</w:t>
            </w:r>
          </w:p>
        </w:tc>
        <w:tc>
          <w:tcPr>
            <w:tcW w:w="3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36EF7">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及时</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BC2C2">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无</w:t>
            </w:r>
          </w:p>
        </w:tc>
      </w:tr>
      <w:tr w14:paraId="3B622794">
        <w:tblPrEx>
          <w:tblCellMar>
            <w:top w:w="0" w:type="dxa"/>
            <w:left w:w="0" w:type="dxa"/>
            <w:bottom w:w="0" w:type="dxa"/>
            <w:right w:w="0" w:type="dxa"/>
          </w:tblCellMar>
        </w:tblPrEx>
        <w:trPr>
          <w:trHeight w:val="304" w:hRule="atLeast"/>
          <w:jc w:val="center"/>
        </w:trPr>
        <w:tc>
          <w:tcPr>
            <w:tcW w:w="2137"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504E6D1B">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5B34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拨付合规性</w:t>
            </w:r>
          </w:p>
        </w:tc>
        <w:tc>
          <w:tcPr>
            <w:tcW w:w="3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EBCAC">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合规</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952C5">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无</w:t>
            </w:r>
          </w:p>
        </w:tc>
      </w:tr>
      <w:tr w14:paraId="15C55FE0">
        <w:tblPrEx>
          <w:tblCellMar>
            <w:top w:w="0" w:type="dxa"/>
            <w:left w:w="0" w:type="dxa"/>
            <w:bottom w:w="0" w:type="dxa"/>
            <w:right w:w="0" w:type="dxa"/>
          </w:tblCellMar>
        </w:tblPrEx>
        <w:trPr>
          <w:trHeight w:val="304" w:hRule="atLeast"/>
          <w:jc w:val="center"/>
        </w:trPr>
        <w:tc>
          <w:tcPr>
            <w:tcW w:w="2137"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793F27E1">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B4DE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使用规范性</w:t>
            </w:r>
          </w:p>
        </w:tc>
        <w:tc>
          <w:tcPr>
            <w:tcW w:w="3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43C5A">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规范</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40060">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无</w:t>
            </w:r>
          </w:p>
        </w:tc>
      </w:tr>
      <w:tr w14:paraId="6087F1B8">
        <w:tblPrEx>
          <w:tblCellMar>
            <w:top w:w="0" w:type="dxa"/>
            <w:left w:w="0" w:type="dxa"/>
            <w:bottom w:w="0" w:type="dxa"/>
            <w:right w:w="0" w:type="dxa"/>
          </w:tblCellMar>
        </w:tblPrEx>
        <w:trPr>
          <w:trHeight w:val="304" w:hRule="atLeast"/>
          <w:jc w:val="center"/>
        </w:trPr>
        <w:tc>
          <w:tcPr>
            <w:tcW w:w="2137"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2C230977">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C75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执行准确性</w:t>
            </w:r>
          </w:p>
        </w:tc>
        <w:tc>
          <w:tcPr>
            <w:tcW w:w="3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FE151">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准确</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1F16F">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无</w:t>
            </w:r>
          </w:p>
        </w:tc>
      </w:tr>
      <w:tr w14:paraId="6786C4F8">
        <w:tblPrEx>
          <w:tblCellMar>
            <w:top w:w="0" w:type="dxa"/>
            <w:left w:w="0" w:type="dxa"/>
            <w:bottom w:w="0" w:type="dxa"/>
            <w:right w:w="0" w:type="dxa"/>
          </w:tblCellMar>
        </w:tblPrEx>
        <w:trPr>
          <w:trHeight w:val="304" w:hRule="atLeast"/>
          <w:jc w:val="center"/>
        </w:trPr>
        <w:tc>
          <w:tcPr>
            <w:tcW w:w="2137"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67BDBCD6">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DD6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预算绩效管理情况</w:t>
            </w:r>
          </w:p>
        </w:tc>
        <w:tc>
          <w:tcPr>
            <w:tcW w:w="3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42CA0">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正常</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4ABCF">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无</w:t>
            </w:r>
          </w:p>
        </w:tc>
      </w:tr>
      <w:tr w14:paraId="51570F2C">
        <w:tblPrEx>
          <w:tblCellMar>
            <w:top w:w="0" w:type="dxa"/>
            <w:left w:w="0" w:type="dxa"/>
            <w:bottom w:w="0" w:type="dxa"/>
            <w:right w:w="0" w:type="dxa"/>
          </w:tblCellMar>
        </w:tblPrEx>
        <w:trPr>
          <w:trHeight w:val="304" w:hRule="atLeast"/>
          <w:jc w:val="center"/>
        </w:trPr>
        <w:tc>
          <w:tcPr>
            <w:tcW w:w="2137"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B65521">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395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支出责任履行情况</w:t>
            </w:r>
          </w:p>
        </w:tc>
        <w:tc>
          <w:tcPr>
            <w:tcW w:w="3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67729">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正常</w:t>
            </w:r>
          </w:p>
        </w:tc>
        <w:tc>
          <w:tcPr>
            <w:tcW w:w="18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66914">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无</w:t>
            </w:r>
          </w:p>
        </w:tc>
      </w:tr>
      <w:tr w14:paraId="0AAE3FE3">
        <w:tblPrEx>
          <w:tblCellMar>
            <w:top w:w="0" w:type="dxa"/>
            <w:left w:w="0" w:type="dxa"/>
            <w:bottom w:w="0" w:type="dxa"/>
            <w:right w:w="0" w:type="dxa"/>
          </w:tblCellMar>
        </w:tblPrEx>
        <w:trPr>
          <w:trHeight w:val="306" w:hRule="atLeast"/>
          <w:jc w:val="center"/>
        </w:trPr>
        <w:tc>
          <w:tcPr>
            <w:tcW w:w="5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094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lang w:val="en-US"/>
              </w:rPr>
            </w:pPr>
            <w:r>
              <w:rPr>
                <w:rFonts w:hint="default" w:ascii="Times New Roman" w:hAnsi="Times New Roman" w:eastAsia="仿宋" w:cs="Times New Roman"/>
                <w:i w:val="0"/>
                <w:color w:val="auto"/>
                <w:kern w:val="0"/>
                <w:sz w:val="18"/>
                <w:szCs w:val="18"/>
                <w:u w:val="none"/>
                <w:lang w:val="en-US" w:eastAsia="zh-CN" w:bidi="ar"/>
              </w:rPr>
              <w:t>总体目标完成情况</w:t>
            </w:r>
          </w:p>
        </w:tc>
        <w:tc>
          <w:tcPr>
            <w:tcW w:w="49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A3D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总体目标</w:t>
            </w:r>
          </w:p>
        </w:tc>
        <w:tc>
          <w:tcPr>
            <w:tcW w:w="40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795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全年实际完成情况</w:t>
            </w:r>
          </w:p>
        </w:tc>
      </w:tr>
      <w:tr w14:paraId="27191775">
        <w:tblPrEx>
          <w:tblCellMar>
            <w:top w:w="0" w:type="dxa"/>
            <w:left w:w="0" w:type="dxa"/>
            <w:bottom w:w="0" w:type="dxa"/>
            <w:right w:w="0" w:type="dxa"/>
          </w:tblCellMar>
        </w:tblPrEx>
        <w:trPr>
          <w:trHeight w:val="622" w:hRule="atLeast"/>
          <w:jc w:val="center"/>
        </w:trPr>
        <w:tc>
          <w:tcPr>
            <w:tcW w:w="5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C4702">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49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183CC">
            <w:pPr>
              <w:keepNext w:val="0"/>
              <w:keepLines w:val="0"/>
              <w:pageBreakBefore w:val="0"/>
              <w:kinsoku/>
              <w:wordWrap/>
              <w:overflowPunct/>
              <w:topLinePunct w:val="0"/>
              <w:autoSpaceDE/>
              <w:autoSpaceDN/>
              <w:bidi w:val="0"/>
              <w:adjustRightInd/>
              <w:snapToGrid/>
              <w:spacing w:line="200" w:lineRule="exact"/>
              <w:jc w:val="both"/>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rPr>
              <w:t>建设主要粮油作物高产技术集成示范区1个，示范面积1000亩。示范区单种玉米平均亩产1000公斤以上。</w:t>
            </w:r>
          </w:p>
        </w:tc>
        <w:tc>
          <w:tcPr>
            <w:tcW w:w="40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4FB8B">
            <w:pPr>
              <w:keepNext w:val="0"/>
              <w:keepLines w:val="0"/>
              <w:pageBreakBefore w:val="0"/>
              <w:kinsoku/>
              <w:wordWrap/>
              <w:overflowPunct/>
              <w:topLinePunct w:val="0"/>
              <w:autoSpaceDE/>
              <w:autoSpaceDN/>
              <w:bidi w:val="0"/>
              <w:adjustRightInd/>
              <w:snapToGrid/>
              <w:spacing w:line="200" w:lineRule="exact"/>
              <w:jc w:val="both"/>
              <w:rPr>
                <w:rFonts w:hint="default" w:ascii="Times New Roman" w:hAnsi="Times New Roman" w:eastAsia="仿宋" w:cs="Times New Roman"/>
                <w:i w:val="0"/>
                <w:color w:val="auto"/>
                <w:sz w:val="18"/>
                <w:szCs w:val="18"/>
                <w:u w:val="none"/>
                <w:lang w:val="en-US" w:eastAsia="zh-CN"/>
              </w:rPr>
            </w:pPr>
            <w:r>
              <w:rPr>
                <w:rFonts w:hint="eastAsia" w:eastAsia="仿宋" w:cs="Times New Roman"/>
                <w:i w:val="0"/>
                <w:color w:val="auto"/>
                <w:sz w:val="18"/>
                <w:szCs w:val="18"/>
                <w:u w:val="none"/>
                <w:lang w:val="en-US" w:eastAsia="zh-CN"/>
              </w:rPr>
              <w:t>在冯记沟乡三墩子村建设玉米单产提升样板示范区1个，示范面积1000亩，经专家实收测产，示范区平均亩产1216.59公斤。</w:t>
            </w:r>
          </w:p>
        </w:tc>
      </w:tr>
      <w:tr w14:paraId="2910A304">
        <w:tblPrEx>
          <w:tblCellMar>
            <w:top w:w="0" w:type="dxa"/>
            <w:left w:w="0" w:type="dxa"/>
            <w:bottom w:w="0" w:type="dxa"/>
            <w:right w:w="0" w:type="dxa"/>
          </w:tblCellMar>
        </w:tblPrEx>
        <w:trPr>
          <w:trHeight w:val="469" w:hRule="atLeast"/>
          <w:jc w:val="center"/>
        </w:trPr>
        <w:tc>
          <w:tcPr>
            <w:tcW w:w="551" w:type="dxa"/>
            <w:vMerge w:val="restart"/>
            <w:tcBorders>
              <w:top w:val="single" w:color="000000" w:sz="4" w:space="0"/>
              <w:left w:val="single" w:color="000000" w:sz="4" w:space="0"/>
              <w:right w:val="single" w:color="000000" w:sz="4" w:space="0"/>
            </w:tcBorders>
            <w:noWrap w:val="0"/>
            <w:tcMar>
              <w:top w:w="15" w:type="dxa"/>
              <w:left w:w="15" w:type="dxa"/>
              <w:right w:w="15" w:type="dxa"/>
            </w:tcMar>
            <w:textDirection w:val="tbRlV"/>
            <w:vAlign w:val="center"/>
          </w:tcPr>
          <w:p w14:paraId="38DD71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绩效指标</w:t>
            </w: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C08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一级</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A46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二级指标</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B50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三级指标</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FEC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指标值</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826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全年实际完成值</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F8D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lang w:eastAsia="zh-CN"/>
              </w:rPr>
            </w:pPr>
            <w:r>
              <w:rPr>
                <w:rFonts w:hint="default" w:ascii="Times New Roman" w:hAnsi="Times New Roman" w:eastAsia="仿宋" w:cs="Times New Roman"/>
                <w:i w:val="0"/>
                <w:color w:val="auto"/>
                <w:sz w:val="18"/>
                <w:szCs w:val="18"/>
                <w:u w:val="none"/>
                <w:lang w:eastAsia="zh-CN"/>
              </w:rPr>
              <w:t>分值</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1CA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lang w:eastAsia="zh-CN"/>
              </w:rPr>
            </w:pPr>
            <w:r>
              <w:rPr>
                <w:rFonts w:hint="default" w:ascii="Times New Roman" w:hAnsi="Times New Roman" w:eastAsia="仿宋" w:cs="Times New Roman"/>
                <w:i w:val="0"/>
                <w:color w:val="auto"/>
                <w:sz w:val="18"/>
                <w:szCs w:val="18"/>
                <w:u w:val="none"/>
                <w:lang w:eastAsia="zh-CN"/>
              </w:rPr>
              <w:t>得分</w:t>
            </w:r>
          </w:p>
        </w:tc>
      </w:tr>
      <w:tr w14:paraId="3CA68CE6">
        <w:tblPrEx>
          <w:tblCellMar>
            <w:top w:w="0" w:type="dxa"/>
            <w:left w:w="0" w:type="dxa"/>
            <w:bottom w:w="0" w:type="dxa"/>
            <w:right w:w="0" w:type="dxa"/>
          </w:tblCellMar>
        </w:tblPrEx>
        <w:trPr>
          <w:trHeight w:val="299" w:hRule="atLeast"/>
          <w:jc w:val="center"/>
        </w:trPr>
        <w:tc>
          <w:tcPr>
            <w:tcW w:w="551"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2CE91B0B">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55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EF4CD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产</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出</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指</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标</w:t>
            </w:r>
          </w:p>
          <w:p w14:paraId="2F5DFF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（50）</w:t>
            </w: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ACDC0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数量指标</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FEF5E">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建设</w:t>
            </w:r>
            <w:r>
              <w:rPr>
                <w:rFonts w:hint="default" w:ascii="Times New Roman" w:hAnsi="Times New Roman" w:eastAsia="仿宋" w:cs="Times New Roman"/>
                <w:i w:val="0"/>
                <w:color w:val="auto"/>
                <w:sz w:val="18"/>
                <w:szCs w:val="18"/>
                <w:u w:val="none"/>
              </w:rPr>
              <w:t>主要粮油作物高产技术集成示范区</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A59C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1</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ACCFB">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1</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12995">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eastAsia" w:eastAsia="仿宋" w:cs="Times New Roman"/>
                <w:i w:val="0"/>
                <w:color w:val="auto"/>
                <w:sz w:val="18"/>
                <w:szCs w:val="18"/>
                <w:u w:val="none"/>
                <w:lang w:val="en-US" w:eastAsia="zh-CN"/>
              </w:rPr>
              <w:t>20</w:t>
            </w:r>
            <w:r>
              <w:rPr>
                <w:rFonts w:hint="default" w:ascii="Times New Roman" w:hAnsi="Times New Roman" w:eastAsia="仿宋" w:cs="Times New Roman"/>
                <w:i w:val="0"/>
                <w:color w:val="auto"/>
                <w:sz w:val="18"/>
                <w:szCs w:val="18"/>
                <w:u w:val="none"/>
                <w:lang w:val="en-US" w:eastAsia="zh-CN"/>
              </w:rPr>
              <w:t>分</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AB81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eastAsia" w:eastAsia="仿宋" w:cs="Times New Roman"/>
                <w:i w:val="0"/>
                <w:color w:val="auto"/>
                <w:sz w:val="18"/>
                <w:szCs w:val="18"/>
                <w:u w:val="none"/>
                <w:lang w:val="en-US" w:eastAsia="zh-CN"/>
              </w:rPr>
              <w:t>20</w:t>
            </w:r>
            <w:r>
              <w:rPr>
                <w:rFonts w:hint="default" w:ascii="Times New Roman" w:hAnsi="Times New Roman" w:eastAsia="仿宋" w:cs="Times New Roman"/>
                <w:i w:val="0"/>
                <w:color w:val="auto"/>
                <w:sz w:val="18"/>
                <w:szCs w:val="18"/>
                <w:u w:val="none"/>
                <w:lang w:val="en-US" w:eastAsia="zh-CN"/>
              </w:rPr>
              <w:t>分</w:t>
            </w:r>
          </w:p>
        </w:tc>
      </w:tr>
      <w:tr w14:paraId="11EFF764">
        <w:tblPrEx>
          <w:tblCellMar>
            <w:top w:w="0" w:type="dxa"/>
            <w:left w:w="0" w:type="dxa"/>
            <w:bottom w:w="0" w:type="dxa"/>
            <w:right w:w="0" w:type="dxa"/>
          </w:tblCellMar>
        </w:tblPrEx>
        <w:trPr>
          <w:trHeight w:val="299" w:hRule="atLeast"/>
          <w:jc w:val="center"/>
        </w:trPr>
        <w:tc>
          <w:tcPr>
            <w:tcW w:w="551"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6FB65E1E">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551" w:type="dxa"/>
            <w:vMerge w:val="continue"/>
            <w:tcBorders>
              <w:left w:val="single" w:color="000000" w:sz="4" w:space="0"/>
              <w:right w:val="single" w:color="000000" w:sz="4" w:space="0"/>
            </w:tcBorders>
            <w:noWrap w:val="0"/>
            <w:tcMar>
              <w:top w:w="15" w:type="dxa"/>
              <w:left w:w="15" w:type="dxa"/>
              <w:right w:w="15" w:type="dxa"/>
            </w:tcMar>
            <w:vAlign w:val="center"/>
          </w:tcPr>
          <w:p w14:paraId="4F341C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47DDCF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C9060">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eastAsia" w:eastAsia="仿宋" w:cs="Times New Roman"/>
                <w:i w:val="0"/>
                <w:color w:val="auto"/>
                <w:sz w:val="18"/>
                <w:szCs w:val="18"/>
                <w:u w:val="none"/>
                <w:lang w:val="en-US" w:eastAsia="zh-CN"/>
              </w:rPr>
              <w:t>示范区平均亩产</w:t>
            </w:r>
            <w:r>
              <w:rPr>
                <w:rFonts w:hint="default" w:ascii="Times New Roman" w:hAnsi="Times New Roman" w:eastAsia="仿宋" w:cs="Times New Roman"/>
                <w:i w:val="0"/>
                <w:color w:val="auto"/>
                <w:sz w:val="18"/>
                <w:szCs w:val="18"/>
                <w:u w:val="none"/>
              </w:rPr>
              <w:t>平均亩产1000公斤以上</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6ABE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eastAsia" w:eastAsia="仿宋" w:cs="Times New Roman"/>
                <w:i w:val="0"/>
                <w:color w:val="auto"/>
                <w:sz w:val="18"/>
                <w:szCs w:val="18"/>
                <w:u w:val="none"/>
                <w:lang w:val="en-US" w:eastAsia="zh-CN"/>
              </w:rPr>
              <w:t>1000</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1DCAC">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eastAsia" w:eastAsia="仿宋" w:cs="Times New Roman"/>
                <w:i w:val="0"/>
                <w:color w:val="auto"/>
                <w:sz w:val="18"/>
                <w:szCs w:val="18"/>
                <w:u w:val="none"/>
                <w:lang w:val="en-US" w:eastAsia="zh-CN"/>
              </w:rPr>
              <w:t>1216.59</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F5672">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10分</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E353B">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default" w:ascii="Times New Roman" w:hAnsi="Times New Roman" w:eastAsia="仿宋" w:cs="Times New Roman"/>
                <w:i w:val="0"/>
                <w:color w:val="auto"/>
                <w:sz w:val="18"/>
                <w:szCs w:val="18"/>
                <w:u w:val="none"/>
                <w:lang w:val="en-US" w:eastAsia="zh-CN"/>
              </w:rPr>
              <w:t>10分</w:t>
            </w:r>
          </w:p>
        </w:tc>
      </w:tr>
      <w:tr w14:paraId="7385964C">
        <w:tblPrEx>
          <w:tblCellMar>
            <w:top w:w="0" w:type="dxa"/>
            <w:left w:w="0" w:type="dxa"/>
            <w:bottom w:w="0" w:type="dxa"/>
            <w:right w:w="0" w:type="dxa"/>
          </w:tblCellMar>
        </w:tblPrEx>
        <w:trPr>
          <w:trHeight w:val="278" w:hRule="atLeast"/>
          <w:jc w:val="center"/>
        </w:trPr>
        <w:tc>
          <w:tcPr>
            <w:tcW w:w="551"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49E06B93">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551" w:type="dxa"/>
            <w:vMerge w:val="continue"/>
            <w:tcBorders>
              <w:left w:val="single" w:color="000000" w:sz="4" w:space="0"/>
              <w:right w:val="single" w:color="000000" w:sz="4" w:space="0"/>
            </w:tcBorders>
            <w:noWrap w:val="0"/>
            <w:tcMar>
              <w:top w:w="15" w:type="dxa"/>
              <w:left w:w="15" w:type="dxa"/>
              <w:right w:w="15" w:type="dxa"/>
            </w:tcMar>
            <w:vAlign w:val="center"/>
          </w:tcPr>
          <w:p w14:paraId="58B4307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06E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质量指标</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FBCCC">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示范区高质量完成</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7BE37">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高质量完成</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E15BD">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高质量完成</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C582D">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rPr>
            </w:pPr>
            <w:r>
              <w:rPr>
                <w:rFonts w:hint="default" w:ascii="Times New Roman" w:hAnsi="Times New Roman" w:eastAsia="仿宋" w:cs="Times New Roman"/>
                <w:i w:val="0"/>
                <w:color w:val="auto"/>
                <w:sz w:val="18"/>
                <w:szCs w:val="18"/>
                <w:u w:val="none"/>
                <w:lang w:val="en-US" w:eastAsia="zh-CN"/>
              </w:rPr>
              <w:t>10分</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F992A">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default" w:ascii="Times New Roman" w:hAnsi="Times New Roman" w:eastAsia="仿宋" w:cs="Times New Roman"/>
                <w:i w:val="0"/>
                <w:color w:val="auto"/>
                <w:sz w:val="18"/>
                <w:szCs w:val="18"/>
                <w:u w:val="none"/>
                <w:lang w:val="en-US" w:eastAsia="zh-CN"/>
              </w:rPr>
              <w:t>10分</w:t>
            </w:r>
          </w:p>
        </w:tc>
      </w:tr>
      <w:tr w14:paraId="3497D10E">
        <w:tblPrEx>
          <w:tblCellMar>
            <w:top w:w="0" w:type="dxa"/>
            <w:left w:w="0" w:type="dxa"/>
            <w:bottom w:w="0" w:type="dxa"/>
            <w:right w:w="0" w:type="dxa"/>
          </w:tblCellMar>
        </w:tblPrEx>
        <w:trPr>
          <w:trHeight w:val="344" w:hRule="atLeast"/>
          <w:jc w:val="center"/>
        </w:trPr>
        <w:tc>
          <w:tcPr>
            <w:tcW w:w="551"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9683C7F">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551" w:type="dxa"/>
            <w:vMerge w:val="continue"/>
            <w:tcBorders>
              <w:left w:val="single" w:color="000000" w:sz="4" w:space="0"/>
              <w:right w:val="single" w:color="000000" w:sz="4" w:space="0"/>
            </w:tcBorders>
            <w:noWrap w:val="0"/>
            <w:tcMar>
              <w:top w:w="15" w:type="dxa"/>
              <w:left w:w="15" w:type="dxa"/>
              <w:right w:w="15" w:type="dxa"/>
            </w:tcMar>
            <w:vAlign w:val="center"/>
          </w:tcPr>
          <w:p w14:paraId="5790F921">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4DE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时效指标</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426A9">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rPr>
              <w:t>项目实施期限</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18025">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eastAsia" w:eastAsia="仿宋" w:cs="Times New Roman"/>
                <w:i w:val="0"/>
                <w:color w:val="auto"/>
                <w:sz w:val="18"/>
                <w:szCs w:val="18"/>
                <w:u w:val="none"/>
                <w:lang w:val="en-US" w:eastAsia="zh-CN"/>
              </w:rPr>
              <w:t>2025年</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FB9BA">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rPr>
            </w:pPr>
            <w:r>
              <w:rPr>
                <w:rFonts w:hint="eastAsia" w:eastAsia="仿宋" w:cs="Times New Roman"/>
                <w:i w:val="0"/>
                <w:color w:val="auto"/>
                <w:sz w:val="18"/>
                <w:szCs w:val="18"/>
                <w:u w:val="none"/>
                <w:lang w:val="en-US" w:eastAsia="zh-CN"/>
              </w:rPr>
              <w:t>2025年</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D7B87">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10分</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3BD9A">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default" w:ascii="Times New Roman" w:hAnsi="Times New Roman" w:eastAsia="仿宋" w:cs="Times New Roman"/>
                <w:i w:val="0"/>
                <w:color w:val="auto"/>
                <w:sz w:val="18"/>
                <w:szCs w:val="18"/>
                <w:u w:val="none"/>
                <w:lang w:val="en-US" w:eastAsia="zh-CN"/>
              </w:rPr>
              <w:t>10分</w:t>
            </w:r>
          </w:p>
        </w:tc>
      </w:tr>
      <w:tr w14:paraId="25A9A3DE">
        <w:tblPrEx>
          <w:tblCellMar>
            <w:top w:w="0" w:type="dxa"/>
            <w:left w:w="0" w:type="dxa"/>
            <w:bottom w:w="0" w:type="dxa"/>
            <w:right w:w="0" w:type="dxa"/>
          </w:tblCellMar>
        </w:tblPrEx>
        <w:trPr>
          <w:trHeight w:val="450" w:hRule="atLeast"/>
          <w:jc w:val="center"/>
        </w:trPr>
        <w:tc>
          <w:tcPr>
            <w:tcW w:w="551"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08EF93C7">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5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91B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效</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益</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指</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标（40）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6E0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经济效益</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指标</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BAE1A">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核心示范区作物产出</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F6593">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eastAsia" w:eastAsia="仿宋" w:cs="Times New Roman"/>
                <w:i w:val="0"/>
                <w:color w:val="auto"/>
                <w:sz w:val="18"/>
                <w:szCs w:val="18"/>
                <w:u w:val="none"/>
                <w:lang w:val="en-US" w:eastAsia="zh-CN"/>
              </w:rPr>
              <w:t>增产</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F475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eastAsia" w:eastAsia="仿宋" w:cs="Times New Roman"/>
                <w:i w:val="0"/>
                <w:color w:val="auto"/>
                <w:sz w:val="18"/>
                <w:szCs w:val="18"/>
                <w:u w:val="none"/>
                <w:lang w:val="en-US" w:eastAsia="zh-CN"/>
              </w:rPr>
              <w:t>增产</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D952C">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eastAsia" w:eastAsia="仿宋" w:cs="Times New Roman"/>
                <w:i w:val="0"/>
                <w:color w:val="auto"/>
                <w:sz w:val="18"/>
                <w:szCs w:val="18"/>
                <w:u w:val="none"/>
                <w:lang w:val="en-US" w:eastAsia="zh-CN"/>
              </w:rPr>
              <w:t>20</w:t>
            </w:r>
            <w:r>
              <w:rPr>
                <w:rFonts w:hint="default" w:ascii="Times New Roman" w:hAnsi="Times New Roman" w:eastAsia="仿宋" w:cs="Times New Roman"/>
                <w:i w:val="0"/>
                <w:color w:val="auto"/>
                <w:sz w:val="18"/>
                <w:szCs w:val="18"/>
                <w:u w:val="none"/>
                <w:lang w:val="en-US" w:eastAsia="zh-CN"/>
              </w:rPr>
              <w:t>分</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2635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eastAsia" w:eastAsia="仿宋" w:cs="Times New Roman"/>
                <w:i w:val="0"/>
                <w:color w:val="auto"/>
                <w:sz w:val="18"/>
                <w:szCs w:val="18"/>
                <w:u w:val="none"/>
                <w:lang w:val="en-US" w:eastAsia="zh-CN"/>
              </w:rPr>
              <w:t>20</w:t>
            </w:r>
            <w:r>
              <w:rPr>
                <w:rFonts w:hint="default" w:ascii="Times New Roman" w:hAnsi="Times New Roman" w:eastAsia="仿宋" w:cs="Times New Roman"/>
                <w:i w:val="0"/>
                <w:color w:val="auto"/>
                <w:sz w:val="18"/>
                <w:szCs w:val="18"/>
                <w:u w:val="none"/>
                <w:lang w:val="en-US" w:eastAsia="zh-CN"/>
              </w:rPr>
              <w:t>分</w:t>
            </w:r>
          </w:p>
        </w:tc>
      </w:tr>
      <w:tr w14:paraId="4E9474EE">
        <w:tblPrEx>
          <w:tblCellMar>
            <w:top w:w="0" w:type="dxa"/>
            <w:left w:w="0" w:type="dxa"/>
            <w:bottom w:w="0" w:type="dxa"/>
            <w:right w:w="0" w:type="dxa"/>
          </w:tblCellMar>
        </w:tblPrEx>
        <w:trPr>
          <w:trHeight w:val="450" w:hRule="atLeast"/>
          <w:jc w:val="center"/>
        </w:trPr>
        <w:tc>
          <w:tcPr>
            <w:tcW w:w="551"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33970942">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CF213">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C13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社会效益</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指标</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2C4B9">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农户对单产提升认识</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232DB">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提高</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B988B">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提高</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E041E">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default" w:ascii="Times New Roman" w:hAnsi="Times New Roman" w:eastAsia="仿宋" w:cs="Times New Roman"/>
                <w:i w:val="0"/>
                <w:color w:val="auto"/>
                <w:sz w:val="18"/>
                <w:szCs w:val="18"/>
                <w:u w:val="none"/>
                <w:lang w:val="en-US" w:eastAsia="zh-CN"/>
              </w:rPr>
              <w:t>10分</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3763E">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default" w:ascii="Times New Roman" w:hAnsi="Times New Roman" w:eastAsia="仿宋" w:cs="Times New Roman"/>
                <w:i w:val="0"/>
                <w:color w:val="auto"/>
                <w:sz w:val="18"/>
                <w:szCs w:val="18"/>
                <w:u w:val="none"/>
                <w:lang w:val="en-US" w:eastAsia="zh-CN"/>
              </w:rPr>
              <w:t>10分</w:t>
            </w:r>
          </w:p>
        </w:tc>
      </w:tr>
      <w:tr w14:paraId="6013B992">
        <w:tblPrEx>
          <w:tblCellMar>
            <w:top w:w="0" w:type="dxa"/>
            <w:left w:w="0" w:type="dxa"/>
            <w:bottom w:w="0" w:type="dxa"/>
            <w:right w:w="0" w:type="dxa"/>
          </w:tblCellMar>
        </w:tblPrEx>
        <w:trPr>
          <w:trHeight w:val="450" w:hRule="atLeast"/>
          <w:jc w:val="center"/>
        </w:trPr>
        <w:tc>
          <w:tcPr>
            <w:tcW w:w="551"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8127909">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5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DA1CE">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335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可持续影响指标</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9ECFD">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农户种植积极性</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6AC48">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提高</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0B67D">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提高</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3B5FF">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default" w:ascii="Times New Roman" w:hAnsi="Times New Roman" w:eastAsia="仿宋" w:cs="Times New Roman"/>
                <w:i w:val="0"/>
                <w:color w:val="auto"/>
                <w:sz w:val="18"/>
                <w:szCs w:val="18"/>
                <w:u w:val="none"/>
                <w:lang w:val="en-US" w:eastAsia="zh-CN"/>
              </w:rPr>
              <w:t>10分</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0DA16">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default" w:ascii="Times New Roman" w:hAnsi="Times New Roman" w:eastAsia="仿宋" w:cs="Times New Roman"/>
                <w:i w:val="0"/>
                <w:color w:val="auto"/>
                <w:sz w:val="18"/>
                <w:szCs w:val="18"/>
                <w:u w:val="none"/>
                <w:lang w:val="en-US" w:eastAsia="zh-CN"/>
              </w:rPr>
              <w:t>10分</w:t>
            </w:r>
          </w:p>
        </w:tc>
      </w:tr>
      <w:tr w14:paraId="07398CFA">
        <w:tblPrEx>
          <w:tblCellMar>
            <w:top w:w="0" w:type="dxa"/>
            <w:left w:w="0" w:type="dxa"/>
            <w:bottom w:w="0" w:type="dxa"/>
            <w:right w:w="0" w:type="dxa"/>
          </w:tblCellMar>
        </w:tblPrEx>
        <w:trPr>
          <w:trHeight w:val="823" w:hRule="atLeast"/>
          <w:jc w:val="center"/>
        </w:trPr>
        <w:tc>
          <w:tcPr>
            <w:tcW w:w="551"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14:paraId="52FDB871">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B20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满意度指标（10）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A02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服务对象</w:t>
            </w:r>
            <w:r>
              <w:rPr>
                <w:rFonts w:hint="default" w:ascii="Times New Roman" w:hAnsi="Times New Roman" w:eastAsia="仿宋" w:cs="Times New Roman"/>
                <w:i w:val="0"/>
                <w:color w:val="auto"/>
                <w:kern w:val="0"/>
                <w:sz w:val="18"/>
                <w:szCs w:val="18"/>
                <w:u w:val="none"/>
                <w:lang w:val="en-US" w:eastAsia="zh-CN" w:bidi="ar"/>
              </w:rPr>
              <w:br w:type="textWrapping"/>
            </w:r>
            <w:r>
              <w:rPr>
                <w:rFonts w:hint="default" w:ascii="Times New Roman" w:hAnsi="Times New Roman" w:eastAsia="仿宋" w:cs="Times New Roman"/>
                <w:i w:val="0"/>
                <w:color w:val="auto"/>
                <w:kern w:val="0"/>
                <w:sz w:val="18"/>
                <w:szCs w:val="18"/>
                <w:u w:val="none"/>
                <w:lang w:val="en-US" w:eastAsia="zh-CN" w:bidi="ar"/>
              </w:rPr>
              <w:t>满意度指标</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BB4A1">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项目区群众满意度</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79267">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≥90%</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41109">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sz w:val="18"/>
                <w:szCs w:val="18"/>
                <w:u w:val="none"/>
                <w:lang w:val="en-US" w:eastAsia="zh-CN"/>
              </w:rPr>
              <w:t>≥90%</w:t>
            </w: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4D191">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kern w:val="2"/>
                <w:sz w:val="18"/>
                <w:szCs w:val="18"/>
                <w:u w:val="none"/>
                <w:lang w:val="en-US" w:eastAsia="zh-CN" w:bidi="ar-SA"/>
              </w:rPr>
            </w:pPr>
            <w:r>
              <w:rPr>
                <w:rFonts w:hint="default" w:ascii="Times New Roman" w:hAnsi="Times New Roman" w:eastAsia="仿宋" w:cs="Times New Roman"/>
                <w:i w:val="0"/>
                <w:color w:val="auto"/>
                <w:sz w:val="18"/>
                <w:szCs w:val="18"/>
                <w:u w:val="none"/>
                <w:lang w:val="en-US" w:eastAsia="zh-CN"/>
              </w:rPr>
              <w:t>10分</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4259A">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10分</w:t>
            </w:r>
          </w:p>
        </w:tc>
      </w:tr>
      <w:tr w14:paraId="6441D0E2">
        <w:tblPrEx>
          <w:tblCellMar>
            <w:top w:w="0" w:type="dxa"/>
            <w:left w:w="0" w:type="dxa"/>
            <w:bottom w:w="0" w:type="dxa"/>
            <w:right w:w="0" w:type="dxa"/>
          </w:tblCellMar>
        </w:tblPrEx>
        <w:trPr>
          <w:trHeight w:val="328" w:hRule="atLeast"/>
          <w:jc w:val="center"/>
        </w:trPr>
        <w:tc>
          <w:tcPr>
            <w:tcW w:w="551" w:type="dxa"/>
            <w:vMerge w:val="continue"/>
            <w:tcBorders>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2CF44BC9">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rPr>
            </w:pPr>
          </w:p>
        </w:tc>
        <w:tc>
          <w:tcPr>
            <w:tcW w:w="15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C83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kern w:val="0"/>
                <w:sz w:val="18"/>
                <w:szCs w:val="18"/>
                <w:u w:val="none"/>
                <w:lang w:val="en-US" w:eastAsia="zh-CN" w:bidi="ar"/>
              </w:rPr>
            </w:pPr>
            <w:r>
              <w:rPr>
                <w:rFonts w:hint="default" w:ascii="Times New Roman" w:hAnsi="Times New Roman" w:eastAsia="仿宋" w:cs="Times New Roman"/>
                <w:i w:val="0"/>
                <w:color w:val="auto"/>
                <w:kern w:val="0"/>
                <w:sz w:val="18"/>
                <w:szCs w:val="18"/>
                <w:u w:val="none"/>
                <w:lang w:val="en-US" w:eastAsia="zh-CN" w:bidi="ar"/>
              </w:rPr>
              <w:t>合计</w:t>
            </w:r>
          </w:p>
        </w:tc>
        <w:tc>
          <w:tcPr>
            <w:tcW w:w="34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00D2F">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C282F">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211A2">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917EB">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100分</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0BA09">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仿宋" w:cs="Times New Roman"/>
                <w:i w:val="0"/>
                <w:color w:val="auto"/>
                <w:sz w:val="18"/>
                <w:szCs w:val="18"/>
                <w:u w:val="none"/>
                <w:lang w:val="en-US" w:eastAsia="zh-CN"/>
              </w:rPr>
            </w:pPr>
            <w:r>
              <w:rPr>
                <w:rFonts w:hint="default" w:ascii="Times New Roman" w:hAnsi="Times New Roman" w:eastAsia="仿宋" w:cs="Times New Roman"/>
                <w:i w:val="0"/>
                <w:color w:val="auto"/>
                <w:sz w:val="18"/>
                <w:szCs w:val="18"/>
                <w:u w:val="none"/>
                <w:lang w:val="en-US" w:eastAsia="zh-CN"/>
              </w:rPr>
              <w:t>100分</w:t>
            </w:r>
          </w:p>
        </w:tc>
      </w:tr>
      <w:tr w14:paraId="53DC53CE">
        <w:tblPrEx>
          <w:tblCellMar>
            <w:top w:w="0" w:type="dxa"/>
            <w:left w:w="0" w:type="dxa"/>
            <w:bottom w:w="0" w:type="dxa"/>
            <w:right w:w="0" w:type="dxa"/>
          </w:tblCellMar>
        </w:tblPrEx>
        <w:trPr>
          <w:trHeight w:val="380" w:hRule="atLeast"/>
          <w:jc w:val="center"/>
        </w:trPr>
        <w:tc>
          <w:tcPr>
            <w:tcW w:w="5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C42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说明</w:t>
            </w:r>
          </w:p>
        </w:tc>
        <w:tc>
          <w:tcPr>
            <w:tcW w:w="9008"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55D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color w:val="auto"/>
                <w:sz w:val="18"/>
                <w:szCs w:val="18"/>
                <w:u w:val="none"/>
              </w:rPr>
            </w:pPr>
            <w:r>
              <w:rPr>
                <w:rFonts w:hint="default" w:ascii="Times New Roman" w:hAnsi="Times New Roman" w:eastAsia="仿宋" w:cs="Times New Roman"/>
                <w:i w:val="0"/>
                <w:color w:val="auto"/>
                <w:kern w:val="0"/>
                <w:sz w:val="18"/>
                <w:szCs w:val="18"/>
                <w:u w:val="none"/>
                <w:lang w:val="en-US" w:eastAsia="zh-CN" w:bidi="ar"/>
              </w:rPr>
              <w:t>无</w:t>
            </w:r>
          </w:p>
        </w:tc>
      </w:tr>
      <w:tr w14:paraId="4E3180CB">
        <w:tblPrEx>
          <w:tblCellMar>
            <w:top w:w="0" w:type="dxa"/>
            <w:left w:w="0" w:type="dxa"/>
            <w:bottom w:w="0" w:type="dxa"/>
            <w:right w:w="0" w:type="dxa"/>
          </w:tblCellMar>
        </w:tblPrEx>
        <w:trPr>
          <w:trHeight w:val="339" w:hRule="atLeast"/>
          <w:jc w:val="center"/>
        </w:trPr>
        <w:tc>
          <w:tcPr>
            <w:tcW w:w="9559" w:type="dxa"/>
            <w:gridSpan w:val="9"/>
            <w:tcBorders>
              <w:top w:val="nil"/>
              <w:left w:val="nil"/>
              <w:bottom w:val="nil"/>
              <w:right w:val="nil"/>
            </w:tcBorders>
            <w:noWrap w:val="0"/>
            <w:tcMar>
              <w:top w:w="15" w:type="dxa"/>
              <w:left w:w="15" w:type="dxa"/>
              <w:right w:w="15" w:type="dxa"/>
            </w:tcMar>
            <w:vAlign w:val="center"/>
          </w:tcPr>
          <w:p w14:paraId="2393803C">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firstLine="360" w:firstLineChars="200"/>
              <w:jc w:val="left"/>
              <w:textAlignment w:val="center"/>
              <w:rPr>
                <w:rFonts w:hint="default" w:ascii="Times New Roman" w:hAnsi="Times New Roman" w:eastAsia="仿宋" w:cs="Times New Roman"/>
                <w:i w:val="0"/>
                <w:color w:val="auto"/>
                <w:sz w:val="18"/>
                <w:szCs w:val="18"/>
                <w:u w:val="none"/>
              </w:rPr>
            </w:pPr>
          </w:p>
        </w:tc>
      </w:tr>
    </w:tbl>
    <w:p w14:paraId="6329CDB6">
      <w:pPr>
        <w:pStyle w:val="2"/>
        <w:jc w:val="both"/>
        <w:rPr>
          <w:rFonts w:hint="default"/>
          <w:lang w:val="en-US" w:eastAsia="zh-CN"/>
        </w:rPr>
      </w:pPr>
    </w:p>
    <w:sectPr>
      <w:footerReference r:id="rId4" w:type="default"/>
      <w:pgSz w:w="11906" w:h="16838"/>
      <w:pgMar w:top="1417" w:right="1474"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B1AA">
    <w:pPr>
      <w:pStyle w:val="5"/>
      <w:rPr>
        <w:sz w:val="20"/>
        <w:szCs w:val="28"/>
      </w:rPr>
    </w:pPr>
    <w:r>
      <w:rPr>
        <w:sz w:val="20"/>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71E18">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F71E18">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2D96">
    <w:pPr>
      <w:pStyle w:val="5"/>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1758F7A">
                          <w:pPr>
                            <w:snapToGrid w:val="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28</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14:paraId="51758F7A">
                    <w:pPr>
                      <w:snapToGrid w:val="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28</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B36E2"/>
    <w:rsid w:val="00FD0F31"/>
    <w:rsid w:val="023E18E2"/>
    <w:rsid w:val="04D10991"/>
    <w:rsid w:val="0BBF8105"/>
    <w:rsid w:val="0BC141ED"/>
    <w:rsid w:val="0DDA54E4"/>
    <w:rsid w:val="11C52008"/>
    <w:rsid w:val="14A30D26"/>
    <w:rsid w:val="1BDFFB18"/>
    <w:rsid w:val="1DC51D0D"/>
    <w:rsid w:val="29323FCF"/>
    <w:rsid w:val="2AE333EA"/>
    <w:rsid w:val="302535DF"/>
    <w:rsid w:val="35990A25"/>
    <w:rsid w:val="38713073"/>
    <w:rsid w:val="39180AEB"/>
    <w:rsid w:val="396F5145"/>
    <w:rsid w:val="3DAA7FC5"/>
    <w:rsid w:val="3DCB2D0F"/>
    <w:rsid w:val="3E804224"/>
    <w:rsid w:val="3ED90D1D"/>
    <w:rsid w:val="40347AFB"/>
    <w:rsid w:val="408B36E2"/>
    <w:rsid w:val="4A565917"/>
    <w:rsid w:val="4E257ADB"/>
    <w:rsid w:val="4F335584"/>
    <w:rsid w:val="5397062C"/>
    <w:rsid w:val="55CF47D0"/>
    <w:rsid w:val="56FA6684"/>
    <w:rsid w:val="57E22CAA"/>
    <w:rsid w:val="59FE7432"/>
    <w:rsid w:val="5FAD6F0A"/>
    <w:rsid w:val="5FFE018B"/>
    <w:rsid w:val="677D0530"/>
    <w:rsid w:val="688353C8"/>
    <w:rsid w:val="690B749B"/>
    <w:rsid w:val="6DB74A4F"/>
    <w:rsid w:val="6F0409C9"/>
    <w:rsid w:val="718B5388"/>
    <w:rsid w:val="727367B7"/>
    <w:rsid w:val="755F74C6"/>
    <w:rsid w:val="76BB01A7"/>
    <w:rsid w:val="797696EE"/>
    <w:rsid w:val="7B42766E"/>
    <w:rsid w:val="7DCFE7EF"/>
    <w:rsid w:val="7E9C0E44"/>
    <w:rsid w:val="7F3CB0BC"/>
    <w:rsid w:val="7F4F4108"/>
    <w:rsid w:val="BFD5B806"/>
    <w:rsid w:val="FE7FA057"/>
    <w:rsid w:val="FFF70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qFormat/>
    <w:uiPriority w:val="0"/>
    <w:pPr>
      <w:spacing w:before="180" w:after="180"/>
    </w:pPr>
  </w:style>
  <w:style w:type="paragraph" w:styleId="4">
    <w:name w:val="Body Text Indent"/>
    <w:basedOn w:val="1"/>
    <w:qFormat/>
    <w:uiPriority w:val="0"/>
    <w:pPr>
      <w:spacing w:after="120" w:afterLines="0" w:afterAutospacing="0"/>
      <w:ind w:left="420" w:leftChars="200"/>
    </w:pPr>
  </w:style>
  <w:style w:type="paragraph" w:styleId="5">
    <w:name w:val="footer"/>
    <w:basedOn w:val="1"/>
    <w:next w:val="1"/>
    <w:qFormat/>
    <w:uiPriority w:val="0"/>
    <w:pPr>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420" w:firstLineChars="200"/>
    </w:p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ompact"/>
    <w:basedOn w:val="3"/>
    <w:qFormat/>
    <w:uiPriority w:val="0"/>
    <w:pPr>
      <w:spacing w:before="36" w:after="36"/>
    </w:pPr>
  </w:style>
  <w:style w:type="table" w:customStyle="1" w:styleId="12">
    <w:name w:val="Table"/>
    <w:unhideWhenUsed/>
    <w:qFormat/>
    <w:uiPriority w:val="0"/>
    <w:tblPr>
      <w:tblCellMar>
        <w:top w:w="0" w:type="dxa"/>
        <w:left w:w="108" w:type="dxa"/>
        <w:bottom w:w="0" w:type="dxa"/>
        <w:right w:w="108" w:type="dxa"/>
      </w:tblCellMar>
    </w:tblPr>
    <w:tblStylePr w:type="firstRow">
      <w:tcPr>
        <w:tcBorders>
          <w:top w:val="nil"/>
          <w:left w:val="nil"/>
          <w:bottom w:val="single" w:color="auto" w:sz="0" w:space="0"/>
          <w:right w:val="nil"/>
          <w:insideH w:val="nil"/>
          <w:insideV w:val="nil"/>
          <w:tl2br w:val="nil"/>
          <w:tr2bl w:val="nil"/>
        </w:tcBorders>
        <w:vAlign w:val="bottom"/>
      </w:tcPr>
    </w:tblStylePr>
  </w:style>
  <w:style w:type="paragraph" w:customStyle="1" w:styleId="13">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5554</Words>
  <Characters>7122</Characters>
  <Lines>0</Lines>
  <Paragraphs>0</Paragraphs>
  <TotalTime>35</TotalTime>
  <ScaleCrop>false</ScaleCrop>
  <LinksUpToDate>false</LinksUpToDate>
  <CharactersWithSpaces>7263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2025-11-25T14:59:00Z</dcterms:created>
  <dc:creator>Glassy Sky</dc:creator>
  <cp:lastModifiedBy>焦薇屹</cp:lastModifiedBy>
  <dcterms:modified xsi:type="dcterms:W3CDTF">2026-02-04T17:22:41Z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D7746BB9320E4693AA0AB6F75A63FBBC_13</vt:lpwstr>
  </property>
  <property fmtid="{D5CDD505-2E9C-101B-9397-08002B2CF9AE}" pid="4" name="KSOTemplateDocerSaveRecord">
    <vt:lpwstr>eyJoZGlkIjoiMTYxZmZiMzVlMWNhMzk3MThkYjkwZmRjZGI2YWIzMWUiLCJ1c2VySWQiOiIxMTU1Njc0OTE3In0=</vt:lpwstr>
  </property>
</Properties>
</file>