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FF0000"/>
          <w:spacing w:val="23"/>
          <w:w w:val="115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23"/>
          <w:w w:val="115"/>
          <w:sz w:val="72"/>
          <w:szCs w:val="72"/>
        </w:rPr>
        <w:t>盐池县医疗保障局</w:t>
      </w:r>
    </w:p>
    <w:p>
      <w:pPr>
        <w:spacing w:beforeLines="50" w:afterLines="50"/>
        <w:jc w:val="center"/>
        <w:rPr>
          <w:rFonts w:hint="eastAsia" w:ascii="创艺简行楷" w:hAnsi="创艺简行楷" w:eastAsia="创艺简行楷" w:cs="创艺简行楷"/>
          <w:color w:val="FF0000"/>
          <w:sz w:val="84"/>
          <w:szCs w:val="84"/>
        </w:rPr>
      </w:pPr>
      <w:r>
        <w:rPr>
          <w:rFonts w:hint="eastAsia" w:ascii="创艺简行楷" w:hAnsi="创艺简行楷" w:eastAsia="创艺简行楷" w:cs="创艺简行楷"/>
          <w:color w:val="FF0000"/>
          <w:sz w:val="84"/>
          <w:szCs w:val="84"/>
        </w:rPr>
        <w:t>工作简报</w:t>
      </w:r>
    </w:p>
    <w:p>
      <w:pPr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378460</wp:posOffset>
                </wp:positionV>
                <wp:extent cx="5762625" cy="0"/>
                <wp:effectExtent l="33655" t="17145" r="52070" b="781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13410" y="2544445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.4pt;margin-top:29.8pt;height:0pt;width:453.75pt;z-index:251659264;mso-width-relative:page;mso-height-relative:page;" filled="f" stroked="t" coordsize="21600,21600" o:gfxdata="UEsDBAoAAAAAAIdO4kAAAAAAAAAAAAAAAAAEAAAAZHJzL1BLAwQUAAAACACHTuJA7iqSQ9cAAAAJ&#10;AQAADwAAAGRycy9kb3ducmV2LnhtbE2PzU7DMBCE70h9B2srcWudRP1JQ5wKInHhgmh5ANfeJlHt&#10;dRS7bnl7jDjAcWdHM9/U+7s1LOLkB0cC8mUGDEk5PVAn4PP4uiiB+SBJS+MIBXyhh30ze6hlpd2N&#10;PjAeQsdSCPlKCuhDGCvOverRSr90I1L6nd1kZUjn1HE9yVsKt4YXWbbhVg6UGno5YtujuhyuVoB5&#10;e49qe2yLc3gpL88rFddtGYV4nOfZE7CA9/Bnhh/8hA5NYjq5K2nPjIBFXiT0IGC92wBLhnK32gI7&#10;/Qq8qfn/Bc03UEsDBBQAAAAIAIdO4kD61BdgFgIAAAQEAAAOAAAAZHJzL2Uyb0RvYy54bWytU82O&#10;0zAQviPxDpbvNGnadFHUdA9blQuCFQvi7DpOYsl/st2mfQleAIkbnDhy37dheQxmnFIKe0Pk4Hh+&#10;8s33zUyW1wetyF74IK2p6XSSUyIMt400XU3fvd08e05JiMw0TFkjanoUgV6vnj5ZDq4She2taoQn&#10;AGJCNbia9jG6KssC74VmYWKdMBBsrdcsgum7rPFsAHStsiLPF9lgfeO85SIE8K7HIF0l/LYVPL5u&#10;2yAiUTUFbjGdPp1bPLPVklWdZ66X/ESD/QMLzaSBomeoNYuM7Lx8BKUl9zbYNk641ZltW8lF0gBq&#10;pvlfau565kTSAs0J7tym8P9g+av9rSeyqemcEsM0jOjh47fvHz7/uP8E58PXL2SOTRpcqCD3xtz6&#10;kxXcrUfFh9ZrfIMWcqjpYjqbT6HTx5oW5RyecuyxOETCIV5eLYpFUVLCISP1P/uN4XyIL4TVBC81&#10;VdKgfFax/csQoS6k/kpBt7EbqVQaoTJkgP0rrnKozRlsUqtYhKt2oC2YjhKmOlhRHn2CDFbJBj9H&#10;oOC77Y3yZM9gTTabHB5kDeX+SMPaaxb6MS+FTmnKIIxICwdU0bC7KPxd3wxkq3b+DcMWJ2DSSBRX&#10;zLAKGLCNZYqA5W18L2OfBo/teUQOEeAz9DPlejZSmZXoPDEetST2Zw7JuqCX4TzHCeJta5tjGmzy&#10;w6ql/NNvgbt8acP98udd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uKpJD1wAAAAkBAAAPAAAA&#10;AAAAAAEAIAAAACIAAABkcnMvZG93bnJldi54bWxQSwECFAAUAAAACACHTuJA+tQXYBYCAAAEBAAA&#10;DgAAAAAAAAABACAAAAAmAQAAZHJzL2Uyb0RvYy54bWxQSwUGAAAAAAYABgBZAQAArgUAAAAA&#10;">
                <v:fill on="f" focussize="0,0"/>
                <v:stroke weight="1pt" color="#FF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340360</wp:posOffset>
                </wp:positionV>
                <wp:extent cx="5772150" cy="0"/>
                <wp:effectExtent l="33655" t="24765" r="42545" b="8953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15pt;margin-top:26.8pt;height:0pt;width:454.5pt;z-index:251660288;mso-width-relative:page;mso-height-relative:page;" filled="f" stroked="t" coordsize="21600,21600" o:gfxdata="UEsDBAoAAAAAAIdO4kAAAAAAAAAAAAAAAAAEAAAAZHJzL1BLAwQUAAAACACHTuJA9CncitkAAAAJ&#10;AQAADwAAAGRycy9kb3ducmV2LnhtbE2Py07DMBBF90j8gzVI7Fo7NPQR4lRVpVZigdQGPsCNp3FE&#10;PA6x0xS+HiMWsJyZozvn5uurbdkFe984kpBMBTCkyumGaglvr7vJEpgPirRqHaGET/SwLm5vcpVp&#10;N9IRL2WoWQwhnykJJoQu49xXBq3yU9chxdvZ9VaFOPY1170aY7ht+YMQc25VQ/GDUR1uDVbv5WAl&#10;bF9S/rzfHTcfw5doN6U5LPh+lPL+LhFPwAJewx8MP/pRHYrodHIDac9aCZMknUVUwuNsDiwCy1W6&#10;AHb6XfAi5/8bFN9QSwMEFAAAAAgAh07iQLKUiBwJAgAA+QMAAA4AAABkcnMvZTJvRG9jLnhtbK1T&#10;vY4TMRDukXgHyz3ZJMdyp1U2V1wUGgQRB6KeeL27lvwn28kmL8ELINFBRUl/b8PxGMw4uRC4DpHC&#10;8fz4m++bmZ1d74xmWxmicrbmk9GYM2mFa5Ttav7+3fLZFWcxgW1AOytrvpeRX8+fPpkNvpJT1zvd&#10;yMAQxMZq8DXvU/JVUUTRSwNx5Ly0GGxdMJDQDF3RBBgQ3ehiOh6/KAYXGh+ckDGid3EI8nnGb1sp&#10;0pu2jTIxXXPklvIZ8rmms5jPoOoC+F6JIw34BxYGlMWiJ6gFJGCboB5BGSWCi65NI+FM4dpWCZk1&#10;oJrJ+C81tz14mbVgc6I/tSn+P1jxersKTDU1LzmzYHBE95++//j45efdZzzvv31lJTVp8LHC3Bu7&#10;Ckcr+lUgxbs2GPpHLWyXG7s/NVbuEhPoLC8vp5MS+y8eYsXvhz7E9FI6w+hSc60saYYKtq9iwmKY&#10;+pBCbuuWSus8N23ZUPPpVXmJ5AXg+rQaEl6NR0HRdpyB7nAvRQoZMjqtGnpOQDF06xsd2BZwN5bL&#10;Mf5IKZb7I41qLyD2h7wcOqZpSzAybxlSJcNtkgy3fTOwtd6Et4A0nmdg1igSN72gKmjgCpY5glZw&#10;6YNKfZ42te4ROULAZ+QH7Xs4ULkoyXlkfNCS2Z84ZOuMXkFDPIyNbmvX7PM0sx/3K+cfvwVa4HMb&#10;7+df7P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9CncitkAAAAJAQAADwAAAAAAAAABACAAAAAi&#10;AAAAZHJzL2Rvd25yZXYueG1sUEsBAhQAFAAAAAgAh07iQLKUiBwJAgAA+QMAAA4AAAAAAAAAAQAg&#10;AAAAKAEAAGRycy9lMm9Eb2MueG1sUEsFBgAAAAAGAAYAWQEAAKMFAAAAAA==&#10;">
                <v:fill on="f" focussize="0,0"/>
                <v:stroke weight="2.25pt" color="#FF0000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  <w:r>
        <w:rPr>
          <w:rFonts w:ascii="Times New Roman" w:hAnsi="Times New Roman" w:eastAsia="仿宋_GB2312"/>
          <w:color w:val="FF0000"/>
          <w:sz w:val="32"/>
          <w:szCs w:val="32"/>
        </w:rPr>
        <w:t>第</w:t>
      </w:r>
      <w:r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  <w:t xml:space="preserve"> 53 </w:t>
      </w:r>
      <w:r>
        <w:rPr>
          <w:rFonts w:ascii="Times New Roman" w:hAnsi="Times New Roman" w:eastAsia="仿宋_GB2312"/>
          <w:color w:val="FF0000"/>
          <w:sz w:val="32"/>
          <w:szCs w:val="32"/>
        </w:rPr>
        <w:t xml:space="preserve">期                  </w:t>
      </w:r>
      <w:r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FF000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FF000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FF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FF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  <w:t>9月1</w:t>
      </w:r>
      <w:r>
        <w:rPr>
          <w:rFonts w:ascii="Times New Roman" w:hAnsi="Times New Roman" w:eastAsia="仿宋_GB2312"/>
          <w:color w:val="FF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走进智慧医保 体验指尖服务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jc w:val="right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——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  <w:t>盐池县医疗保障局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开展“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  <w:t>政府开放日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  <w:t>活动</w:t>
      </w:r>
    </w:p>
    <w:p>
      <w:pPr>
        <w:pStyle w:val="3"/>
        <w:shd w:val="clear" w:color="auto" w:fill="FFFFFF"/>
        <w:spacing w:before="0" w:beforeAutospacing="0" w:after="0" w:afterAutospacing="0" w:line="600" w:lineRule="exact"/>
        <w:ind w:firstLine="643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2107565</wp:posOffset>
            </wp:positionV>
            <wp:extent cx="3319780" cy="2602230"/>
            <wp:effectExtent l="0" t="0" r="13970" b="7620"/>
            <wp:wrapSquare wrapText="bothSides"/>
            <wp:docPr id="2" name="图片 2" descr="微信图片_20250901164839_62_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01164839_62_1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978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全面贯彻落实党的二十大关于“健全覆盖全民、统筹城乡、公平统一、安全规范、可持续的多层次社会保障体系”的战略部署，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进一步深化医保领域政务公开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，打造阳光、透明、服务型医保机关，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接受群众监督和评议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更好地保障人民群众的知情权、表达权、参与权和监督权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日，盐池县医疗保障局举办了主题为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走进智慧医保 体验指尖服务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政府开放日活动。活动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邀请了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党代表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人大代表、政协委员、退休干部代表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企业代表、</w:t>
      </w:r>
      <w:r>
        <w:rPr>
          <w:rFonts w:hint="eastAsia" w:ascii="Times New Roman" w:hAnsi="Times New Roman" w:eastAsia="仿宋_GB2312"/>
          <w:sz w:val="32"/>
          <w:szCs w:val="32"/>
        </w:rPr>
        <w:t>群众代表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医疗保障监督员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余人参加。</w:t>
      </w:r>
    </w:p>
    <w:p>
      <w:pPr>
        <w:pStyle w:val="5"/>
        <w:shd w:val="clear" w:color="auto" w:fill="FFFFFF"/>
        <w:spacing w:line="240" w:lineRule="auto"/>
        <w:ind w:right="-210" w:rightChars="-100"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2087880</wp:posOffset>
            </wp:positionV>
            <wp:extent cx="3055620" cy="2456815"/>
            <wp:effectExtent l="0" t="0" r="11430" b="635"/>
            <wp:wrapSquare wrapText="bothSides"/>
            <wp:docPr id="3" name="图片 3" descr="微信图片_20250901160405_133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01160405_133_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参加活动的代表们先后到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盐池县黄河农村商业银行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、县人民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医院对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智慧医保便民服务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站进行观摩。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医保工作人员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就医保业务综合服务终端、智慧医保便民服务站的服务理念、功能模块、操作方式等进行了详细的解说。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银行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大厅里“医保业务综合服务终端”：插卡、刷脸、点选……参保凭证、参保证明、异地转诊等高频业务“秒出单”，银行网点已升级为“医保驿站”，群众“顺路”就能把事办成。走进县医院门诊大厅，“智慧医保便民服务站”像一座小型“便利店”：电子医保凭证激活、门诊慢特病申报、参保缴费查询等多项服务“一站式”搞定。工作人员现场演示“刷脸支付”，部分代表们亲自体验了医保线上操作流程，沉浸式体验到了医保服务“加速度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在县医疗保障局五楼会议室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召开了座谈会，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医疗保障局负责人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上半年度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医保重点工作作了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介绍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相关科室负责人对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最新医保参保政策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待遇保险相关政策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进行了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解读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，对群众住院报销、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1266190</wp:posOffset>
            </wp:positionV>
            <wp:extent cx="3048635" cy="2409190"/>
            <wp:effectExtent l="0" t="0" r="18415" b="10160"/>
            <wp:wrapSquare wrapText="bothSides"/>
            <wp:docPr id="9" name="图片 9" descr="微信图片_20250901160429_136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901160429_136_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1296035</wp:posOffset>
            </wp:positionV>
            <wp:extent cx="2990850" cy="2352040"/>
            <wp:effectExtent l="0" t="0" r="0" b="10160"/>
            <wp:wrapSquare wrapText="bothSides"/>
            <wp:docPr id="6" name="图片 6" descr="微信图片_20250901160413_134_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901160413_134_9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政策享受等方面的疑问进行了解答；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参会代表们踊跃发言，对医保工作积极建言献策；医保工作人员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服务环境、办事效率、工作作风等方面征求了意见和建议，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代表们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填写了活动意见测评表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会后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，工作人员为所有代表们发放了“医保政策大礼包”，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让群众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“看得懂、算得清、用得上”医保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下一步，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局将以“政府开放日”活动为契机，让群众当“裁判”，用“小窗口”撬动“大医保”改革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结合群众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诉求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，围绕医保最新热点政策，持续开展“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三送七进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政策宣传活动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，让智慧医保的便利惠及更多群众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真正实现“服务零距离，幸福零延迟”。</w:t>
      </w:r>
    </w:p>
    <w:p>
      <w:pPr>
        <w:pStyle w:val="5"/>
        <w:shd w:val="clear" w:color="auto" w:fill="FFFFFF"/>
        <w:spacing w:line="600" w:lineRule="exact"/>
        <w:ind w:right="-210" w:rightChars="-100" w:firstLine="320" w:firstLineChars="10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超世纪新潮体一波浪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超世纪海报体一半天水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郭简体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60" w:right="14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B4FA7"/>
    <w:rsid w:val="08EE647A"/>
    <w:rsid w:val="22000C79"/>
    <w:rsid w:val="261C792F"/>
    <w:rsid w:val="2B0B4FA7"/>
    <w:rsid w:val="2F644EF2"/>
    <w:rsid w:val="3C380749"/>
    <w:rsid w:val="3F065323"/>
    <w:rsid w:val="5C0F515D"/>
    <w:rsid w:val="6C7071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line="24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2024-09-09T02:58:00Z</dcterms:created>
  <dc:creator>Administrator</dc:creator>
  <cp:lastModifiedBy>Administrator</cp:lastModifiedBy>
  <cp:lastPrinted>2025-09-01T09:37:54Z</cp:lastPrinted>
  <dcterms:modified xsi:type="dcterms:W3CDTF">2025-09-01T09:47:54Z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